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99" w:rsidRDefault="003E4A99">
      <w:pPr>
        <w:pStyle w:val="ConsPlusTitlePage"/>
      </w:pPr>
      <w:r>
        <w:br/>
      </w:r>
    </w:p>
    <w:p w:rsidR="003E4A99" w:rsidRPr="00113CF8" w:rsidRDefault="003E4A99">
      <w:pPr>
        <w:pStyle w:val="ConsPlusNormal"/>
        <w:jc w:val="center"/>
        <w:outlineLvl w:val="0"/>
        <w:rPr>
          <w:rFonts w:ascii="Times New Roman" w:hAnsi="Times New Roman" w:cs="Times New Roman"/>
        </w:rPr>
      </w:pPr>
    </w:p>
    <w:p w:rsidR="003E4A99" w:rsidRPr="00113CF8" w:rsidRDefault="003E4A99">
      <w:pPr>
        <w:pStyle w:val="ConsPlusTitle"/>
        <w:jc w:val="center"/>
        <w:outlineLvl w:val="0"/>
        <w:rPr>
          <w:rFonts w:ascii="Times New Roman" w:hAnsi="Times New Roman" w:cs="Times New Roman"/>
        </w:rPr>
      </w:pPr>
      <w:r w:rsidRPr="00113CF8">
        <w:rPr>
          <w:rFonts w:ascii="Times New Roman" w:hAnsi="Times New Roman" w:cs="Times New Roman"/>
        </w:rPr>
        <w:t>ПРАВИТЕЛЬСТВО РОССИЙСКОЙ ФЕДЕРАЦИИ</w:t>
      </w:r>
    </w:p>
    <w:p w:rsidR="003E4A99" w:rsidRPr="00113CF8" w:rsidRDefault="003E4A99">
      <w:pPr>
        <w:pStyle w:val="ConsPlusTitle"/>
        <w:jc w:val="center"/>
        <w:rPr>
          <w:rFonts w:ascii="Times New Roman" w:hAnsi="Times New Roman" w:cs="Times New Roman"/>
        </w:rPr>
      </w:pP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ПОСТАНОВЛЕНИЕ</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от 31 декабря 2020 г. N 2466</w:t>
      </w:r>
    </w:p>
    <w:p w:rsidR="003E4A99" w:rsidRPr="00113CF8" w:rsidRDefault="003E4A99">
      <w:pPr>
        <w:pStyle w:val="ConsPlusTitle"/>
        <w:jc w:val="center"/>
        <w:rPr>
          <w:rFonts w:ascii="Times New Roman" w:hAnsi="Times New Roman" w:cs="Times New Roman"/>
        </w:rPr>
      </w:pP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О ВЕДЕНИИ И ФУНКЦИОНИРОВАНИИ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ЕДИНОЙ ГОСУДАРСТВЕННОЙ АВТОМАТИЗИРОВАННОЙ ИНФОРМАЦИОННОЙ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СИСТЕМЫ УЧЕТА ОБЪЕМА ПРОИЗВОДСТВА И ОБОРОТА ЭТИЛОВОГО</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СПИРТА, АЛКОГОЛЬНОЙ И СПИРТОСОДЕРЖАЩЕЙ ПРОДУКЦИИ</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r w:rsidRPr="00113CF8">
        <w:rPr>
          <w:rFonts w:ascii="Times New Roman" w:hAnsi="Times New Roman" w:cs="Times New Roman"/>
        </w:rPr>
        <w:t xml:space="preserve">В соответствии с пунктом 2 статьи 8 и </w:t>
      </w:r>
      <w:hyperlink r:id="rId4" w:history="1">
        <w:r w:rsidRPr="00113CF8">
          <w:rPr>
            <w:rFonts w:ascii="Times New Roman" w:hAnsi="Times New Roman" w:cs="Times New Roman"/>
          </w:rPr>
          <w:t>пунктом 2 статьи 14</w:t>
        </w:r>
      </w:hyperlink>
      <w:r w:rsidRPr="00113CF8">
        <w:rPr>
          <w:rFonts w:ascii="Times New Roman" w:hAnsi="Times New Roman" w:cs="Times New Roman"/>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Утвердить прилагаемые:</w:t>
      </w:r>
    </w:p>
    <w:p w:rsidR="003E4A99" w:rsidRPr="00113CF8" w:rsidRDefault="00044D05">
      <w:pPr>
        <w:pStyle w:val="ConsPlusNormal"/>
        <w:spacing w:before="220"/>
        <w:ind w:firstLine="540"/>
        <w:jc w:val="both"/>
        <w:rPr>
          <w:rFonts w:ascii="Times New Roman" w:hAnsi="Times New Roman" w:cs="Times New Roman"/>
        </w:rPr>
      </w:pPr>
      <w:hyperlink w:anchor="P32" w:history="1">
        <w:r w:rsidR="003E4A99" w:rsidRPr="00113CF8">
          <w:rPr>
            <w:rFonts w:ascii="Times New Roman" w:hAnsi="Times New Roman" w:cs="Times New Roman"/>
          </w:rPr>
          <w:t>Правила</w:t>
        </w:r>
      </w:hyperlink>
      <w:r w:rsidR="003E4A99" w:rsidRPr="00113CF8">
        <w:rPr>
          <w:rFonts w:ascii="Times New Roman" w:hAnsi="Times New Roman" w:cs="Times New Roman"/>
        </w:rP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3E4A99" w:rsidRPr="00113CF8" w:rsidRDefault="00044D05">
      <w:pPr>
        <w:pStyle w:val="ConsPlusNormal"/>
        <w:spacing w:before="220"/>
        <w:ind w:firstLine="540"/>
        <w:jc w:val="both"/>
        <w:rPr>
          <w:rFonts w:ascii="Times New Roman" w:hAnsi="Times New Roman" w:cs="Times New Roman"/>
        </w:rPr>
      </w:pPr>
      <w:hyperlink w:anchor="P712" w:history="1">
        <w:r w:rsidR="003E4A99" w:rsidRPr="00113CF8">
          <w:rPr>
            <w:rFonts w:ascii="Times New Roman" w:hAnsi="Times New Roman" w:cs="Times New Roman"/>
          </w:rPr>
          <w:t>требования</w:t>
        </w:r>
      </w:hyperlink>
      <w:r w:rsidR="003E4A99" w:rsidRPr="00113CF8">
        <w:rPr>
          <w:rFonts w:ascii="Times New Roman" w:hAnsi="Times New Roman" w:cs="Times New Roman"/>
        </w:rP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3E4A99" w:rsidRPr="00113CF8" w:rsidRDefault="00044D05">
      <w:pPr>
        <w:pStyle w:val="ConsPlusNormal"/>
        <w:spacing w:before="220"/>
        <w:ind w:firstLine="540"/>
        <w:jc w:val="both"/>
        <w:rPr>
          <w:rFonts w:ascii="Times New Roman" w:hAnsi="Times New Roman" w:cs="Times New Roman"/>
        </w:rPr>
      </w:pPr>
      <w:hyperlink w:anchor="P937" w:history="1">
        <w:r w:rsidR="003E4A99" w:rsidRPr="00113CF8">
          <w:rPr>
            <w:rFonts w:ascii="Times New Roman" w:hAnsi="Times New Roman" w:cs="Times New Roman"/>
          </w:rPr>
          <w:t>перечень</w:t>
        </w:r>
      </w:hyperlink>
      <w:r w:rsidR="003E4A99" w:rsidRPr="00113CF8">
        <w:rPr>
          <w:rFonts w:ascii="Times New Roman" w:hAnsi="Times New Roman" w:cs="Times New Roman"/>
        </w:rPr>
        <w:t xml:space="preserve"> спиртосодержащей непищевой продукции,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 объема готовой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Установить, что государственным заказчиком эксплуатации и модернизации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ее оператором является Федеральная служба по регулированию алкогольного рынка.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Настоящее постановление вступает в силу с 1 января 2021 г. и действует по 31 декабря 2026 г. включительно.</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Председатель Правительства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Российской Федерации</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М.МИШУСТИН</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jc w:val="right"/>
        <w:outlineLvl w:val="0"/>
        <w:rPr>
          <w:rFonts w:ascii="Times New Roman" w:hAnsi="Times New Roman" w:cs="Times New Roman"/>
        </w:rPr>
      </w:pPr>
      <w:r w:rsidRPr="00113CF8">
        <w:rPr>
          <w:rFonts w:ascii="Times New Roman" w:hAnsi="Times New Roman" w:cs="Times New Roman"/>
        </w:rPr>
        <w:t>Утверждены</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постановлением Правительства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lastRenderedPageBreak/>
        <w:t>Российской Федерации</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от 31 декабря 2020 г. N 2466</w:t>
      </w:r>
    </w:p>
    <w:p w:rsidR="003E4A99" w:rsidRPr="00113CF8" w:rsidRDefault="003E4A99">
      <w:pPr>
        <w:pStyle w:val="ConsPlusNormal"/>
        <w:jc w:val="right"/>
        <w:rPr>
          <w:rFonts w:ascii="Times New Roman" w:hAnsi="Times New Roman" w:cs="Times New Roman"/>
        </w:rPr>
      </w:pPr>
    </w:p>
    <w:p w:rsidR="003E4A99" w:rsidRPr="00113CF8" w:rsidRDefault="003E4A99">
      <w:pPr>
        <w:pStyle w:val="ConsPlusTitle"/>
        <w:jc w:val="center"/>
        <w:rPr>
          <w:rFonts w:ascii="Times New Roman" w:hAnsi="Times New Roman" w:cs="Times New Roman"/>
        </w:rPr>
      </w:pPr>
      <w:bookmarkStart w:id="0" w:name="P32"/>
      <w:bookmarkEnd w:id="0"/>
      <w:r w:rsidRPr="00113CF8">
        <w:rPr>
          <w:rFonts w:ascii="Times New Roman" w:hAnsi="Times New Roman" w:cs="Times New Roman"/>
        </w:rPr>
        <w:t>ПРАВИЛА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ВЕДЕНИЯ И ФУНКЦИОНИРОВАНИЯ ЕДИНОЙ ГОСУДАРСТВЕННОЙ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АВТОМАТИЗИРОВАННОЙ ИНФОРМАЦИОННОЙ СИСТЕМЫ УЧЕТА ОБЪЕМА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ПРОИЗВОДСТВА И ОБОРОТА ЭТИЛОВОГО СПИРТА, АЛКОГОЛЬНОЙ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 СПИРТОСОДЕРЖАЩЕЙ ПРОДУКЦИИ, А ТАКЖЕ УЧЕТА ИНФОРМАЦИИ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ОБ ОБЪЕМЕ ПРОИЗВОДСТВА, ОБОРОТА И (ИЛИ) ИСПОЛЬЗОВАНИЯ</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ЭТИЛОВОГО СПИРТА, АЛКОГОЛЬНОЙ И СПИРТОСОДЕРЖАЩЕЙ ПРОДУКЦИИ,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О КОНЦЕНТРАЦИИ ДЕНАТУРИРУЮЩИХ ВЕЩЕСТВ В ДЕНАТУРИРОВАННОМ</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ЭТИЛОВОМ СПИРТЕ (ДЕНАТУРАТЕ), ОБ ИСПОЛЬЗОВАНИИ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ПРОИЗВОДСТВЕННЫХ МОЩНОСТЕЙ, ОБЪЕМЕ СОБРАННОГО</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ВИНОГРАДА, ИСПОЛЬЗОВАННОГО ДЛЯ ПРОИЗВОДСТВА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ВИНОДЕЛЬЧЕСКОЙ ПРОДУКЦИИ</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Title"/>
        <w:jc w:val="center"/>
        <w:outlineLvl w:val="1"/>
        <w:rPr>
          <w:rFonts w:ascii="Times New Roman" w:hAnsi="Times New Roman" w:cs="Times New Roman"/>
        </w:rPr>
      </w:pPr>
      <w:r w:rsidRPr="00113CF8">
        <w:rPr>
          <w:rFonts w:ascii="Times New Roman" w:hAnsi="Times New Roman" w:cs="Times New Roman"/>
        </w:rPr>
        <w:t>I. Общие положения</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r w:rsidRPr="00113CF8">
        <w:rPr>
          <w:rFonts w:ascii="Times New Roman" w:hAnsi="Times New Roman" w:cs="Times New Roman"/>
        </w:rPr>
        <w:t>1. Настоящие Правила определяют порядок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 а также порядок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Единая информационная система является федеральной государственной информационной системой.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Обладателем информации, содержащейся в единой информационной системе, является Российская Федерация.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От имени Российской Федерации правомочия обладателя информации, содержащейся в единой информационной системе, осуществляются оператором единой информационной системы, которым является Федеральная служба по регулированию алкогольного рынка.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Единая информационная система взаимодействует с иными информационными системами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в том числе регионального государственного контроля (надзора) в области розничной продажи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В целях предотвращения утраты информации, содержащейся в единой информационной системе, Федеральная служба по регулированию алкогольного рынка организует резервное копирование сведений, содержащихся в указанной системе, и их хранение, исключающее утрату.</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Сведения, срок хранения которых не превышает 5 лет, должны храниться в оперативном режиме хранения, обеспечивающем быстрый доступ к исходным данным. Сведения, срок хранения которых превышает 5 лет, подлежат агрегации и переводу в архивный режим хранения.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 Федеральная служба по регулированию алкогольного рынка организует работы по приобретению, доработке, ремонту, замене и сопровождению основных программных средств единой информационной системы, располагающихся в центре обработки данных Федеральной службы по регулированию алкогольного рынка, а также резервных программно-аппаратных </w:t>
      </w:r>
      <w:r w:rsidRPr="00113CF8">
        <w:rPr>
          <w:rFonts w:ascii="Times New Roman" w:hAnsi="Times New Roman" w:cs="Times New Roman"/>
        </w:rPr>
        <w:lastRenderedPageBreak/>
        <w:t>средств единой информационной системы, располагающихся в организации, которая осуществляет изготовление федеральных специальных марок и акцизных марок (далее соответственно - организация-изготовитель, марки).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Участниками единой информационной системы являются:</w:t>
      </w:r>
    </w:p>
    <w:p w:rsidR="003E4A99" w:rsidRPr="00113CF8" w:rsidRDefault="003E4A99">
      <w:pPr>
        <w:pStyle w:val="ConsPlusNormal"/>
        <w:spacing w:before="220"/>
        <w:ind w:firstLine="540"/>
        <w:jc w:val="both"/>
        <w:rPr>
          <w:rFonts w:ascii="Times New Roman" w:hAnsi="Times New Roman" w:cs="Times New Roman"/>
        </w:rPr>
      </w:pPr>
      <w:bookmarkStart w:id="1" w:name="P56"/>
      <w:bookmarkEnd w:id="1"/>
      <w:r w:rsidRPr="00113CF8">
        <w:rPr>
          <w:rFonts w:ascii="Times New Roman" w:hAnsi="Times New Roman" w:cs="Times New Roman"/>
        </w:rPr>
        <w:t xml:space="preserve">1) лица, которые в соответствии с Федеральным </w:t>
      </w:r>
      <w:hyperlink r:id="rId5" w:history="1">
        <w:r w:rsidRPr="00113CF8">
          <w:rPr>
            <w:rFonts w:ascii="Times New Roman" w:hAnsi="Times New Roman" w:cs="Times New Roman"/>
          </w:rPr>
          <w:t>законом</w:t>
        </w:r>
      </w:hyperlink>
      <w:r w:rsidRPr="00113CF8">
        <w:rPr>
          <w:rFonts w:ascii="Times New Roman" w:hAnsi="Times New Roman" w:cs="Times New Roman"/>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обязаны:</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осуществлять учет объема производства оборота и (или) использования этилового спирта,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осуществлять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собранного винограда, использованного для производства винодельческой продукции;</w:t>
      </w:r>
    </w:p>
    <w:p w:rsidR="003E4A99" w:rsidRPr="00113CF8" w:rsidRDefault="003E4A99">
      <w:pPr>
        <w:pStyle w:val="ConsPlusNormal"/>
        <w:spacing w:before="220"/>
        <w:ind w:firstLine="540"/>
        <w:jc w:val="both"/>
        <w:rPr>
          <w:rFonts w:ascii="Times New Roman" w:hAnsi="Times New Roman" w:cs="Times New Roman"/>
        </w:rPr>
      </w:pPr>
      <w:bookmarkStart w:id="2" w:name="P59"/>
      <w:bookmarkEnd w:id="2"/>
      <w:r w:rsidRPr="00113CF8">
        <w:rPr>
          <w:rFonts w:ascii="Times New Roman" w:hAnsi="Times New Roman" w:cs="Times New Roman"/>
        </w:rPr>
        <w:t>представлять уведомления о начале оборота на территории Российской Федерации алкогольной продукции (далее - уведомление о начале оборота);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оснащать транспортные средства, используемые для перевозки этилового спирта и нефасованной спиртосодержащей продукции с содержанием этилового спирта более 25 процентов объема готовой продукции, оборудованием для учета объема перевозок такой продукции и специальными техническими средствами регистрации в автоматическом режиме движения, за исключением организаций-перевозчиков, осуществляющих перевозки указанной продукции в соответствии с таможенной процедурой таможенного транзита.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К участникам единой информационной системы, указанным в настоящем подпункте, относятся: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организации, осуществляющие производство и (или) оборот этилового спирта, алкогольной и спиртосодержащей продукции и (или) использующие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сельскохозяйственные товаропроизводители (индивидуальные предприниматели и крестьянские (фермерские) хозяйства), признаваемые таковыми в соответствии с Федеральным </w:t>
      </w:r>
      <w:hyperlink r:id="rId6" w:history="1">
        <w:r w:rsidRPr="00113CF8">
          <w:rPr>
            <w:rFonts w:ascii="Times New Roman" w:hAnsi="Times New Roman" w:cs="Times New Roman"/>
          </w:rPr>
          <w:t>законом</w:t>
        </w:r>
      </w:hyperlink>
      <w:r w:rsidRPr="00113CF8">
        <w:rPr>
          <w:rFonts w:ascii="Times New Roman" w:hAnsi="Times New Roman" w:cs="Times New Roman"/>
        </w:rPr>
        <w:t xml:space="preserve"> "О развитии сельского хозяйства", осуществляющие оборот (за исключением хранения) вина, игристого вина (шампанского), произведенного из собственного винограда (далее - сельскохозяйственные товаропроизводители);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индивидуальные предприниматели, осуществляющие закупку пива и пивных напитков, сидра, пуаре, медовухи в целях последующей розничной продажи такой продукции, или использующие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индивидуальные предприниматели);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федеральные органы исполнительной власти;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организация-изготовитель;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органы исполнительной власти субъектов Российской Федерации.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5. Федеральная служба по регулированию алкогольного рынка передает организации-изготовителю идентификатор единой информационной системы, определенный в соответствии с </w:t>
      </w:r>
      <w:hyperlink r:id="rId7" w:history="1">
        <w:r w:rsidRPr="00113CF8">
          <w:rPr>
            <w:rFonts w:ascii="Times New Roman" w:hAnsi="Times New Roman" w:cs="Times New Roman"/>
          </w:rPr>
          <w:t>пунктом 3 статьи 12</w:t>
        </w:r>
      </w:hyperlink>
      <w:r w:rsidRPr="00113CF8">
        <w:rPr>
          <w:rFonts w:ascii="Times New Roman" w:hAnsi="Times New Roman" w:cs="Times New Roman"/>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w:t>
      </w:r>
      <w:r w:rsidRPr="00113CF8">
        <w:rPr>
          <w:rFonts w:ascii="Times New Roman" w:hAnsi="Times New Roman" w:cs="Times New Roman"/>
        </w:rPr>
        <w:lastRenderedPageBreak/>
        <w:t>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Министерство сельского хозяйства Российской Федерации направляет сведения из федерального реестра виноградных насаждений и урожайных деклараций для включения в единую информационную систему в автоматизированном режиме.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Дополнительные условия межведомственного информационного электронного взаимодействия, в том числе особенности и периодичность направления корректирующих (уточняющих) сведений из федерального реестра виноградных насаждений, регулируются соглашением, заключаемым Федеральной службой по регулированию алкогольного рынка с Министерством сельского хозяйства Российской Федерации.</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Title"/>
        <w:jc w:val="center"/>
        <w:outlineLvl w:val="1"/>
        <w:rPr>
          <w:rFonts w:ascii="Times New Roman" w:hAnsi="Times New Roman" w:cs="Times New Roman"/>
        </w:rPr>
      </w:pPr>
      <w:r w:rsidRPr="00113CF8">
        <w:rPr>
          <w:rFonts w:ascii="Times New Roman" w:hAnsi="Times New Roman" w:cs="Times New Roman"/>
        </w:rPr>
        <w:t>II. Порядок ведения и функционирования единой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информационной системы</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r w:rsidRPr="00113CF8">
        <w:rPr>
          <w:rFonts w:ascii="Times New Roman" w:hAnsi="Times New Roman" w:cs="Times New Roman"/>
        </w:rPr>
        <w:t>7. Ведение единой информационной системы осуществляется в электронном виде с использованием программных средств единой информационной системы и включает в себя: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 подключение участников единой информационной системы, указанных в </w:t>
      </w:r>
      <w:hyperlink w:anchor="P56" w:history="1">
        <w:r w:rsidRPr="00113CF8">
          <w:rPr>
            <w:rFonts w:ascii="Times New Roman" w:hAnsi="Times New Roman" w:cs="Times New Roman"/>
          </w:rPr>
          <w:t>подпункте 1 пункта 4</w:t>
        </w:r>
      </w:hyperlink>
      <w:r w:rsidRPr="00113CF8">
        <w:rPr>
          <w:rFonts w:ascii="Times New Roman" w:hAnsi="Times New Roman" w:cs="Times New Roman"/>
        </w:rPr>
        <w:t xml:space="preserve"> настоящих Правил, к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фиксацию информации в единой информационной системе (отказ в фиксации информации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внесение уточнения в информацию, содержащуюся в единой информационной системе, в случае, если у организации, сельскохозяйственного товаропроизводителя или индивидуального предпринимателя отсутствует техническая возможность для исправления недостоверной и (или) искаженной информации путем направления в единую информационную систему заявки о фиксации с уточненными данными (отказ от внесения уточнения в информацию, содержащуюся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предоставление информации, содержащейся в единой информационной системе (отказ в предоставлении информации, содержащейся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8. Единая информационная система содержит следующую информацию:</w:t>
      </w:r>
    </w:p>
    <w:p w:rsidR="003E4A99" w:rsidRPr="00113CF8" w:rsidRDefault="003E4A99">
      <w:pPr>
        <w:pStyle w:val="ConsPlusNormal"/>
        <w:spacing w:before="220"/>
        <w:ind w:firstLine="540"/>
        <w:jc w:val="both"/>
        <w:rPr>
          <w:rFonts w:ascii="Times New Roman" w:hAnsi="Times New Roman" w:cs="Times New Roman"/>
        </w:rPr>
      </w:pPr>
      <w:bookmarkStart w:id="3" w:name="P81"/>
      <w:bookmarkEnd w:id="3"/>
      <w:r w:rsidRPr="00113CF8">
        <w:rPr>
          <w:rFonts w:ascii="Times New Roman" w:hAnsi="Times New Roman" w:cs="Times New Roman"/>
        </w:rPr>
        <w:t>1) наименование, местонахождение, идентификационный номер налогоплательщика - для организации или сельскохозяйственного товаропроизводителя, зарегистрированного в качестве юридического лица, а также код причины постановки на учет (в том числе по месту нахождения обособленных подразделений (при их наличии);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 реквизиты лицензии (указываются серия, номер, регистрационный номер, вид деятельности, дата выдачи и дата окончания срока действия лицензии), на основании которой осуществляется производство и оборот этилового спирта, алкогольной и спиртосодержащей продукции, если такая деятельность подлежит лицензированию в соответствии с </w:t>
      </w:r>
      <w:hyperlink r:id="rId8" w:history="1">
        <w:r w:rsidRPr="00113CF8">
          <w:rPr>
            <w:rFonts w:ascii="Times New Roman" w:hAnsi="Times New Roman" w:cs="Times New Roman"/>
          </w:rPr>
          <w:t>пунктом 2 статьи 18</w:t>
        </w:r>
      </w:hyperlink>
      <w:r w:rsidRPr="00113CF8">
        <w:rPr>
          <w:rFonts w:ascii="Times New Roman" w:hAnsi="Times New Roman" w:cs="Times New Roman"/>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E4A99" w:rsidRPr="00113CF8" w:rsidRDefault="003E4A99">
      <w:pPr>
        <w:pStyle w:val="ConsPlusNormal"/>
        <w:spacing w:before="220"/>
        <w:ind w:firstLine="540"/>
        <w:jc w:val="both"/>
        <w:rPr>
          <w:rFonts w:ascii="Times New Roman" w:hAnsi="Times New Roman" w:cs="Times New Roman"/>
        </w:rPr>
      </w:pPr>
      <w:bookmarkStart w:id="4" w:name="P83"/>
      <w:bookmarkEnd w:id="4"/>
      <w:r w:rsidRPr="00113CF8">
        <w:rPr>
          <w:rFonts w:ascii="Times New Roman" w:hAnsi="Times New Roman" w:cs="Times New Roman"/>
        </w:rPr>
        <w:t xml:space="preserve">3) наименование и вид этилового спирта, алкогольной и спиртосодержащей продукции согласно Общероссийскому </w:t>
      </w:r>
      <w:hyperlink r:id="rId9" w:history="1">
        <w:r w:rsidRPr="00113CF8">
          <w:rPr>
            <w:rFonts w:ascii="Times New Roman" w:hAnsi="Times New Roman" w:cs="Times New Roman"/>
          </w:rPr>
          <w:t>классификатору</w:t>
        </w:r>
      </w:hyperlink>
      <w:r w:rsidRPr="00113CF8">
        <w:rPr>
          <w:rFonts w:ascii="Times New Roman" w:hAnsi="Times New Roman" w:cs="Times New Roman"/>
        </w:rPr>
        <w:t xml:space="preserve"> продукции по видам экономической деятельности ОК 034-2014 (КПЕС 2008);</w:t>
      </w:r>
    </w:p>
    <w:p w:rsidR="003E4A99" w:rsidRPr="00113CF8" w:rsidRDefault="003E4A99">
      <w:pPr>
        <w:pStyle w:val="ConsPlusNormal"/>
        <w:spacing w:before="220"/>
        <w:ind w:firstLine="540"/>
        <w:jc w:val="both"/>
        <w:rPr>
          <w:rFonts w:ascii="Times New Roman" w:hAnsi="Times New Roman" w:cs="Times New Roman"/>
        </w:rPr>
      </w:pPr>
      <w:bookmarkStart w:id="5" w:name="P84"/>
      <w:bookmarkEnd w:id="5"/>
      <w:r w:rsidRPr="00113CF8">
        <w:rPr>
          <w:rFonts w:ascii="Times New Roman" w:hAnsi="Times New Roman" w:cs="Times New Roman"/>
        </w:rPr>
        <w:t xml:space="preserve">4) код вида этилового спирта, алкогольной и спиртосодержащей продукции согласно Общероссийскому </w:t>
      </w:r>
      <w:hyperlink r:id="rId10" w:history="1">
        <w:r w:rsidRPr="00113CF8">
          <w:rPr>
            <w:rFonts w:ascii="Times New Roman" w:hAnsi="Times New Roman" w:cs="Times New Roman"/>
          </w:rPr>
          <w:t>классификатору</w:t>
        </w:r>
      </w:hyperlink>
      <w:r w:rsidRPr="00113CF8">
        <w:rPr>
          <w:rFonts w:ascii="Times New Roman" w:hAnsi="Times New Roman" w:cs="Times New Roman"/>
        </w:rPr>
        <w:t xml:space="preserve"> продукции по видам экономической деятельности ОК 034-2014 (КПЕС 2008);</w:t>
      </w:r>
    </w:p>
    <w:p w:rsidR="003E4A99" w:rsidRPr="00113CF8" w:rsidRDefault="003E4A99">
      <w:pPr>
        <w:pStyle w:val="ConsPlusNormal"/>
        <w:spacing w:before="220"/>
        <w:ind w:firstLine="540"/>
        <w:jc w:val="both"/>
        <w:rPr>
          <w:rFonts w:ascii="Times New Roman" w:hAnsi="Times New Roman" w:cs="Times New Roman"/>
        </w:rPr>
      </w:pPr>
      <w:bookmarkStart w:id="6" w:name="P85"/>
      <w:bookmarkEnd w:id="6"/>
      <w:r w:rsidRPr="00113CF8">
        <w:rPr>
          <w:rFonts w:ascii="Times New Roman" w:hAnsi="Times New Roman" w:cs="Times New Roman"/>
        </w:rPr>
        <w:t xml:space="preserve">5) объем потребительской тары (упаковки), в которую разлита произведенная, закупаемая, </w:t>
      </w:r>
      <w:r w:rsidRPr="00113CF8">
        <w:rPr>
          <w:rFonts w:ascii="Times New Roman" w:hAnsi="Times New Roman" w:cs="Times New Roman"/>
        </w:rPr>
        <w:lastRenderedPageBreak/>
        <w:t>используемая для собственных нужд, поставляемая, хранимая спиртосодержащая и алкогольная продукция каждого вида и наименования;</w:t>
      </w:r>
    </w:p>
    <w:p w:rsidR="003E4A99" w:rsidRPr="00113CF8" w:rsidRDefault="003E4A99">
      <w:pPr>
        <w:pStyle w:val="ConsPlusNormal"/>
        <w:spacing w:before="220"/>
        <w:ind w:firstLine="540"/>
        <w:jc w:val="both"/>
        <w:rPr>
          <w:rFonts w:ascii="Times New Roman" w:hAnsi="Times New Roman" w:cs="Times New Roman"/>
        </w:rPr>
      </w:pPr>
      <w:bookmarkStart w:id="7" w:name="P86"/>
      <w:bookmarkEnd w:id="7"/>
      <w:r w:rsidRPr="00113CF8">
        <w:rPr>
          <w:rFonts w:ascii="Times New Roman" w:hAnsi="Times New Roman" w:cs="Times New Roman"/>
        </w:rPr>
        <w:t>6) фамилия, имя, отчество (при наличии), идентификационный номер налогоплательщика - для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3E4A99" w:rsidRPr="00113CF8" w:rsidRDefault="003E4A99">
      <w:pPr>
        <w:pStyle w:val="ConsPlusNormal"/>
        <w:spacing w:before="220"/>
        <w:ind w:firstLine="540"/>
        <w:jc w:val="both"/>
        <w:rPr>
          <w:rFonts w:ascii="Times New Roman" w:hAnsi="Times New Roman" w:cs="Times New Roman"/>
        </w:rPr>
      </w:pPr>
      <w:bookmarkStart w:id="8" w:name="P87"/>
      <w:bookmarkEnd w:id="8"/>
      <w:r w:rsidRPr="00113CF8">
        <w:rPr>
          <w:rFonts w:ascii="Times New Roman" w:hAnsi="Times New Roman" w:cs="Times New Roman"/>
        </w:rPr>
        <w:t>7) наименование, местонахождение производителя этилового спирта,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bookmarkStart w:id="9" w:name="P88"/>
      <w:bookmarkEnd w:id="9"/>
      <w:r w:rsidRPr="00113CF8">
        <w:rPr>
          <w:rFonts w:ascii="Times New Roman" w:hAnsi="Times New Roman" w:cs="Times New Roman"/>
        </w:rPr>
        <w:t>8) страна производителя этилового спирта,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9) серийный номер, номер точки контроля (порядковый номер места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указанный на схеме оснащения основного технологического оборудования для производства указанной продукции средствами измерения), наименование средства измерения;</w:t>
      </w:r>
    </w:p>
    <w:p w:rsidR="003E4A99" w:rsidRPr="00113CF8" w:rsidRDefault="003E4A99">
      <w:pPr>
        <w:pStyle w:val="ConsPlusNormal"/>
        <w:spacing w:before="220"/>
        <w:ind w:firstLine="540"/>
        <w:jc w:val="both"/>
        <w:rPr>
          <w:rFonts w:ascii="Times New Roman" w:hAnsi="Times New Roman" w:cs="Times New Roman"/>
        </w:rPr>
      </w:pPr>
      <w:bookmarkStart w:id="10" w:name="P90"/>
      <w:bookmarkEnd w:id="10"/>
      <w:r w:rsidRPr="00113CF8">
        <w:rPr>
          <w:rFonts w:ascii="Times New Roman" w:hAnsi="Times New Roman" w:cs="Times New Roman"/>
        </w:rPr>
        <w:t>10) температура этилового спирта, алкогольной и спиртосодержащей продукции, учитываемой средствами измерения;</w:t>
      </w:r>
    </w:p>
    <w:p w:rsidR="003E4A99" w:rsidRPr="00113CF8" w:rsidRDefault="003E4A99">
      <w:pPr>
        <w:pStyle w:val="ConsPlusNormal"/>
        <w:spacing w:before="220"/>
        <w:ind w:firstLine="540"/>
        <w:jc w:val="both"/>
        <w:rPr>
          <w:rFonts w:ascii="Times New Roman" w:hAnsi="Times New Roman" w:cs="Times New Roman"/>
        </w:rPr>
      </w:pPr>
      <w:bookmarkStart w:id="11" w:name="P91"/>
      <w:bookmarkEnd w:id="11"/>
      <w:r w:rsidRPr="00113CF8">
        <w:rPr>
          <w:rFonts w:ascii="Times New Roman" w:hAnsi="Times New Roman" w:cs="Times New Roman"/>
        </w:rPr>
        <w:t>11) концентрация (содержание) безводного (100-процентного) спирта в продукции каждого вида и наименования (в процентах к объему продукции);</w:t>
      </w:r>
    </w:p>
    <w:p w:rsidR="003E4A99" w:rsidRPr="00113CF8" w:rsidRDefault="003E4A99">
      <w:pPr>
        <w:pStyle w:val="ConsPlusNormal"/>
        <w:spacing w:before="220"/>
        <w:ind w:firstLine="540"/>
        <w:jc w:val="both"/>
        <w:rPr>
          <w:rFonts w:ascii="Times New Roman" w:hAnsi="Times New Roman" w:cs="Times New Roman"/>
        </w:rPr>
      </w:pPr>
      <w:bookmarkStart w:id="12" w:name="P92"/>
      <w:bookmarkEnd w:id="12"/>
      <w:r w:rsidRPr="00113CF8">
        <w:rPr>
          <w:rFonts w:ascii="Times New Roman" w:hAnsi="Times New Roman" w:cs="Times New Roman"/>
        </w:rPr>
        <w:t>12) объем (в декалитрах)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w:t>
      </w:r>
    </w:p>
    <w:p w:rsidR="003E4A99" w:rsidRPr="00113CF8" w:rsidRDefault="003E4A99">
      <w:pPr>
        <w:pStyle w:val="ConsPlusNormal"/>
        <w:spacing w:before="220"/>
        <w:ind w:firstLine="540"/>
        <w:jc w:val="both"/>
        <w:rPr>
          <w:rFonts w:ascii="Times New Roman" w:hAnsi="Times New Roman" w:cs="Times New Roman"/>
        </w:rPr>
      </w:pPr>
      <w:bookmarkStart w:id="13" w:name="P93"/>
      <w:bookmarkEnd w:id="13"/>
      <w:r w:rsidRPr="00113CF8">
        <w:rPr>
          <w:rFonts w:ascii="Times New Roman" w:hAnsi="Times New Roman" w:cs="Times New Roman"/>
        </w:rPr>
        <w:t>13) информация о сырье, использованном для производства этилового спирта, алкогольной и спиртосодержащей продукции каждого вида и наименования (вид, единицы измерения, объем (количество), содержание безводного (100-процентного) спирта);</w:t>
      </w:r>
    </w:p>
    <w:p w:rsidR="003E4A99" w:rsidRPr="00113CF8" w:rsidRDefault="003E4A99">
      <w:pPr>
        <w:pStyle w:val="ConsPlusNormal"/>
        <w:spacing w:before="220"/>
        <w:ind w:firstLine="540"/>
        <w:jc w:val="both"/>
        <w:rPr>
          <w:rFonts w:ascii="Times New Roman" w:hAnsi="Times New Roman" w:cs="Times New Roman"/>
        </w:rPr>
      </w:pPr>
      <w:bookmarkStart w:id="14" w:name="P94"/>
      <w:bookmarkEnd w:id="14"/>
      <w:r w:rsidRPr="00113CF8">
        <w:rPr>
          <w:rFonts w:ascii="Times New Roman" w:hAnsi="Times New Roman" w:cs="Times New Roman"/>
        </w:rPr>
        <w:t xml:space="preserve">14) количество (в штуках)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 разлитых в потребительскую тару (упаковку), в том числе с указанием информации, предусмотренной </w:t>
      </w:r>
      <w:hyperlink w:anchor="P103" w:history="1">
        <w:r w:rsidRPr="00113CF8">
          <w:rPr>
            <w:rFonts w:ascii="Times New Roman" w:hAnsi="Times New Roman" w:cs="Times New Roman"/>
          </w:rPr>
          <w:t>подпунктом 23</w:t>
        </w:r>
      </w:hyperlink>
      <w:r w:rsidRPr="00113CF8">
        <w:rPr>
          <w:rFonts w:ascii="Times New Roman" w:hAnsi="Times New Roman" w:cs="Times New Roman"/>
        </w:rPr>
        <w:t xml:space="preserve"> настоящего пункта;</w:t>
      </w:r>
    </w:p>
    <w:p w:rsidR="003E4A99" w:rsidRPr="00113CF8" w:rsidRDefault="003E4A99">
      <w:pPr>
        <w:pStyle w:val="ConsPlusNormal"/>
        <w:spacing w:before="220"/>
        <w:ind w:firstLine="540"/>
        <w:jc w:val="both"/>
        <w:rPr>
          <w:rFonts w:ascii="Times New Roman" w:hAnsi="Times New Roman" w:cs="Times New Roman"/>
        </w:rPr>
      </w:pPr>
      <w:bookmarkStart w:id="15" w:name="P95"/>
      <w:bookmarkEnd w:id="15"/>
      <w:r w:rsidRPr="00113CF8">
        <w:rPr>
          <w:rFonts w:ascii="Times New Roman" w:hAnsi="Times New Roman" w:cs="Times New Roman"/>
        </w:rPr>
        <w:t>15) сведения о технологических операциях, учтенных средствами измерений (промывка, калибровка средств измерения, технологический прогон, остановка (выключение) средств измерения);</w:t>
      </w:r>
    </w:p>
    <w:p w:rsidR="003E4A99" w:rsidRPr="00113CF8" w:rsidRDefault="003E4A99">
      <w:pPr>
        <w:pStyle w:val="ConsPlusNormal"/>
        <w:spacing w:before="220"/>
        <w:ind w:firstLine="540"/>
        <w:jc w:val="both"/>
        <w:rPr>
          <w:rFonts w:ascii="Times New Roman" w:hAnsi="Times New Roman" w:cs="Times New Roman"/>
        </w:rPr>
      </w:pPr>
      <w:bookmarkStart w:id="16" w:name="P96"/>
      <w:bookmarkEnd w:id="16"/>
      <w:r w:rsidRPr="00113CF8">
        <w:rPr>
          <w:rFonts w:ascii="Times New Roman" w:hAnsi="Times New Roman" w:cs="Times New Roman"/>
        </w:rPr>
        <w:t>16) дата производства этилового спирта, спиртосодержащей продукции, дата розлива алкогольной продукции;</w:t>
      </w:r>
    </w:p>
    <w:p w:rsidR="003E4A99" w:rsidRPr="00113CF8" w:rsidRDefault="003E4A99">
      <w:pPr>
        <w:pStyle w:val="ConsPlusNormal"/>
        <w:spacing w:before="220"/>
        <w:ind w:firstLine="540"/>
        <w:jc w:val="both"/>
        <w:rPr>
          <w:rFonts w:ascii="Times New Roman" w:hAnsi="Times New Roman" w:cs="Times New Roman"/>
        </w:rPr>
      </w:pPr>
      <w:bookmarkStart w:id="17" w:name="P97"/>
      <w:bookmarkEnd w:id="17"/>
      <w:r w:rsidRPr="00113CF8">
        <w:rPr>
          <w:rFonts w:ascii="Times New Roman" w:hAnsi="Times New Roman" w:cs="Times New Roman"/>
        </w:rPr>
        <w:t xml:space="preserve">17) сведения об этиловом спирте, алкогольной и спиртосодержащей продукции, указанные в </w:t>
      </w:r>
      <w:hyperlink w:anchor="P83" w:history="1">
        <w:r w:rsidRPr="00113CF8">
          <w:rPr>
            <w:rFonts w:ascii="Times New Roman" w:hAnsi="Times New Roman" w:cs="Times New Roman"/>
          </w:rPr>
          <w:t>подпунктах 3</w:t>
        </w:r>
      </w:hyperlink>
      <w:r w:rsidRPr="00113CF8">
        <w:rPr>
          <w:rFonts w:ascii="Times New Roman" w:hAnsi="Times New Roman" w:cs="Times New Roman"/>
        </w:rPr>
        <w:t xml:space="preserve"> - </w:t>
      </w:r>
      <w:hyperlink w:anchor="P85" w:history="1">
        <w:r w:rsidRPr="00113CF8">
          <w:rPr>
            <w:rFonts w:ascii="Times New Roman" w:hAnsi="Times New Roman" w:cs="Times New Roman"/>
          </w:rPr>
          <w:t>5</w:t>
        </w:r>
      </w:hyperlink>
      <w:r w:rsidRPr="00113CF8">
        <w:rPr>
          <w:rFonts w:ascii="Times New Roman" w:hAnsi="Times New Roman" w:cs="Times New Roman"/>
        </w:rPr>
        <w:t xml:space="preserve"> настоящего пункта, содержащиеся в товарно-транспортной накладной, международной транспортной накладной;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18) сведения, содержащиеся в извещении об уплате авансового платежа акциза или извещении об освобождении от уплаты авансового платежа акциза, для закупки (за исключением импорта) и поставок (за исключением экспорта) этилового спирта;</w:t>
      </w:r>
    </w:p>
    <w:p w:rsidR="003E4A99" w:rsidRPr="00113CF8" w:rsidRDefault="003E4A99">
      <w:pPr>
        <w:pStyle w:val="ConsPlusNormal"/>
        <w:spacing w:before="220"/>
        <w:ind w:firstLine="540"/>
        <w:jc w:val="both"/>
        <w:rPr>
          <w:rFonts w:ascii="Times New Roman" w:hAnsi="Times New Roman" w:cs="Times New Roman"/>
        </w:rPr>
      </w:pPr>
      <w:bookmarkStart w:id="18" w:name="P99"/>
      <w:bookmarkEnd w:id="18"/>
      <w:r w:rsidRPr="00113CF8">
        <w:rPr>
          <w:rFonts w:ascii="Times New Roman" w:hAnsi="Times New Roman" w:cs="Times New Roman"/>
        </w:rPr>
        <w:t xml:space="preserve">19) номера, даты и время представления заявок о фиксации в единой информационной системе информации об организации (сельскохозяйственном 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w:t>
      </w:r>
      <w:r w:rsidRPr="00113CF8">
        <w:rPr>
          <w:rFonts w:ascii="Times New Roman" w:hAnsi="Times New Roman" w:cs="Times New Roman"/>
        </w:rPr>
        <w:lastRenderedPageBreak/>
        <w:t>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заявка о фиксации);</w:t>
      </w:r>
    </w:p>
    <w:p w:rsidR="003E4A99" w:rsidRPr="00113CF8" w:rsidRDefault="003E4A99">
      <w:pPr>
        <w:pStyle w:val="ConsPlusNormal"/>
        <w:spacing w:before="220"/>
        <w:ind w:firstLine="540"/>
        <w:jc w:val="both"/>
        <w:rPr>
          <w:rFonts w:ascii="Times New Roman" w:hAnsi="Times New Roman" w:cs="Times New Roman"/>
        </w:rPr>
      </w:pPr>
      <w:bookmarkStart w:id="19" w:name="P100"/>
      <w:bookmarkEnd w:id="19"/>
      <w:r w:rsidRPr="00113CF8">
        <w:rPr>
          <w:rFonts w:ascii="Times New Roman" w:hAnsi="Times New Roman" w:cs="Times New Roman"/>
        </w:rPr>
        <w:t>20) номера, даты и время подтверждений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подтверждение фиксации);</w:t>
      </w:r>
    </w:p>
    <w:p w:rsidR="003E4A99" w:rsidRPr="00113CF8" w:rsidRDefault="003E4A99">
      <w:pPr>
        <w:pStyle w:val="ConsPlusNormal"/>
        <w:spacing w:before="220"/>
        <w:ind w:firstLine="540"/>
        <w:jc w:val="both"/>
        <w:rPr>
          <w:rFonts w:ascii="Times New Roman" w:hAnsi="Times New Roman" w:cs="Times New Roman"/>
        </w:rPr>
      </w:pPr>
      <w:bookmarkStart w:id="20" w:name="P101"/>
      <w:bookmarkEnd w:id="20"/>
      <w:r w:rsidRPr="00113CF8">
        <w:rPr>
          <w:rFonts w:ascii="Times New Roman" w:hAnsi="Times New Roman" w:cs="Times New Roman"/>
        </w:rPr>
        <w:t>21) номера, даты и время получения уведомлений об отказе в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уведомление об отказе в фиксации);</w:t>
      </w:r>
    </w:p>
    <w:p w:rsidR="003E4A99" w:rsidRPr="00113CF8" w:rsidRDefault="003E4A99">
      <w:pPr>
        <w:pStyle w:val="ConsPlusNormal"/>
        <w:spacing w:before="220"/>
        <w:ind w:firstLine="540"/>
        <w:jc w:val="both"/>
        <w:rPr>
          <w:rFonts w:ascii="Times New Roman" w:hAnsi="Times New Roman" w:cs="Times New Roman"/>
        </w:rPr>
      </w:pPr>
      <w:bookmarkStart w:id="21" w:name="P102"/>
      <w:bookmarkEnd w:id="21"/>
      <w:r w:rsidRPr="00113CF8">
        <w:rPr>
          <w:rFonts w:ascii="Times New Roman" w:hAnsi="Times New Roman" w:cs="Times New Roman"/>
        </w:rPr>
        <w:t>22) сведения о продаже каждой единицы алкогольной продукции (дата и время продажи, номер контрольно-кассовой машины, номер смены, номер кассового чека);</w:t>
      </w:r>
    </w:p>
    <w:p w:rsidR="003E4A99" w:rsidRPr="00113CF8" w:rsidRDefault="003E4A99">
      <w:pPr>
        <w:pStyle w:val="ConsPlusNormal"/>
        <w:spacing w:before="220"/>
        <w:ind w:firstLine="540"/>
        <w:jc w:val="both"/>
        <w:rPr>
          <w:rFonts w:ascii="Times New Roman" w:hAnsi="Times New Roman" w:cs="Times New Roman"/>
        </w:rPr>
      </w:pPr>
      <w:bookmarkStart w:id="22" w:name="P103"/>
      <w:bookmarkEnd w:id="22"/>
      <w:r w:rsidRPr="00113CF8">
        <w:rPr>
          <w:rFonts w:ascii="Times New Roman" w:hAnsi="Times New Roman" w:cs="Times New Roman"/>
        </w:rPr>
        <w:t>23) сведения об идентификаторе единой информационной системы, нанесенные на марку, которой маркирована алкогольная продукция, в виде двухмерного штрихового кода;</w:t>
      </w:r>
    </w:p>
    <w:p w:rsidR="003E4A99" w:rsidRPr="00113CF8" w:rsidRDefault="003E4A99">
      <w:pPr>
        <w:pStyle w:val="ConsPlusNormal"/>
        <w:spacing w:before="220"/>
        <w:ind w:firstLine="540"/>
        <w:jc w:val="both"/>
        <w:rPr>
          <w:rFonts w:ascii="Times New Roman" w:hAnsi="Times New Roman" w:cs="Times New Roman"/>
        </w:rPr>
      </w:pPr>
      <w:bookmarkStart w:id="23" w:name="P104"/>
      <w:bookmarkEnd w:id="23"/>
      <w:r w:rsidRPr="00113CF8">
        <w:rPr>
          <w:rFonts w:ascii="Times New Roman" w:hAnsi="Times New Roman" w:cs="Times New Roman"/>
        </w:rPr>
        <w:t>24) сведения о контрагенте (контрагентах) при поставках и закупке этилового спирта, алкогольной и спиртосодержащей продукции (наименование, идентификационный номер налогоплательщика, адрес);</w:t>
      </w:r>
    </w:p>
    <w:p w:rsidR="003E4A99" w:rsidRPr="00113CF8" w:rsidRDefault="003E4A99">
      <w:pPr>
        <w:pStyle w:val="ConsPlusNormal"/>
        <w:spacing w:before="220"/>
        <w:ind w:firstLine="540"/>
        <w:jc w:val="both"/>
        <w:rPr>
          <w:rFonts w:ascii="Times New Roman" w:hAnsi="Times New Roman" w:cs="Times New Roman"/>
        </w:rPr>
      </w:pPr>
      <w:bookmarkStart w:id="24" w:name="P105"/>
      <w:bookmarkEnd w:id="24"/>
      <w:r w:rsidRPr="00113CF8">
        <w:rPr>
          <w:rFonts w:ascii="Times New Roman" w:hAnsi="Times New Roman" w:cs="Times New Roman"/>
        </w:rPr>
        <w:t xml:space="preserve">25) сведения, указанные в </w:t>
      </w:r>
      <w:hyperlink w:anchor="P83" w:history="1">
        <w:r w:rsidRPr="00113CF8">
          <w:rPr>
            <w:rFonts w:ascii="Times New Roman" w:hAnsi="Times New Roman" w:cs="Times New Roman"/>
          </w:rPr>
          <w:t>подпунктах 3</w:t>
        </w:r>
      </w:hyperlink>
      <w:r w:rsidRPr="00113CF8">
        <w:rPr>
          <w:rFonts w:ascii="Times New Roman" w:hAnsi="Times New Roman" w:cs="Times New Roman"/>
        </w:rPr>
        <w:t xml:space="preserve"> - </w:t>
      </w:r>
      <w:hyperlink w:anchor="P85" w:history="1">
        <w:r w:rsidRPr="00113CF8">
          <w:rPr>
            <w:rFonts w:ascii="Times New Roman" w:hAnsi="Times New Roman" w:cs="Times New Roman"/>
          </w:rPr>
          <w:t>5</w:t>
        </w:r>
      </w:hyperlink>
      <w:r w:rsidRPr="00113CF8">
        <w:rPr>
          <w:rFonts w:ascii="Times New Roman" w:hAnsi="Times New Roman" w:cs="Times New Roman"/>
        </w:rPr>
        <w:t xml:space="preserve">, </w:t>
      </w:r>
      <w:hyperlink w:anchor="P91" w:history="1">
        <w:r w:rsidRPr="00113CF8">
          <w:rPr>
            <w:rFonts w:ascii="Times New Roman" w:hAnsi="Times New Roman" w:cs="Times New Roman"/>
          </w:rPr>
          <w:t>11</w:t>
        </w:r>
      </w:hyperlink>
      <w:r w:rsidRPr="00113CF8">
        <w:rPr>
          <w:rFonts w:ascii="Times New Roman" w:hAnsi="Times New Roman" w:cs="Times New Roman"/>
        </w:rPr>
        <w:t xml:space="preserve">, </w:t>
      </w:r>
      <w:hyperlink w:anchor="P92" w:history="1">
        <w:r w:rsidRPr="00113CF8">
          <w:rPr>
            <w:rFonts w:ascii="Times New Roman" w:hAnsi="Times New Roman" w:cs="Times New Roman"/>
          </w:rPr>
          <w:t>12</w:t>
        </w:r>
      </w:hyperlink>
      <w:r w:rsidRPr="00113CF8">
        <w:rPr>
          <w:rFonts w:ascii="Times New Roman" w:hAnsi="Times New Roman" w:cs="Times New Roman"/>
        </w:rPr>
        <w:t xml:space="preserve"> и </w:t>
      </w:r>
      <w:hyperlink w:anchor="P103" w:history="1">
        <w:r w:rsidRPr="00113CF8">
          <w:rPr>
            <w:rFonts w:ascii="Times New Roman" w:hAnsi="Times New Roman" w:cs="Times New Roman"/>
          </w:rPr>
          <w:t>23</w:t>
        </w:r>
      </w:hyperlink>
      <w:r w:rsidRPr="00113CF8">
        <w:rPr>
          <w:rFonts w:ascii="Times New Roman" w:hAnsi="Times New Roman" w:cs="Times New Roman"/>
        </w:rPr>
        <w:t xml:space="preserve"> настоящего пункта, в случае расхождений в объемах этилового спирта, алкогольной и спиртосодержащей продукции, установленных по результатам инвентаризации или закупки указанной продукции;</w:t>
      </w:r>
    </w:p>
    <w:p w:rsidR="003E4A99" w:rsidRPr="00113CF8" w:rsidRDefault="003E4A99">
      <w:pPr>
        <w:pStyle w:val="ConsPlusNormal"/>
        <w:spacing w:before="220"/>
        <w:ind w:firstLine="540"/>
        <w:jc w:val="both"/>
        <w:rPr>
          <w:rFonts w:ascii="Times New Roman" w:hAnsi="Times New Roman" w:cs="Times New Roman"/>
        </w:rPr>
      </w:pPr>
      <w:bookmarkStart w:id="25" w:name="P106"/>
      <w:bookmarkEnd w:id="25"/>
      <w:r w:rsidRPr="00113CF8">
        <w:rPr>
          <w:rFonts w:ascii="Times New Roman" w:hAnsi="Times New Roman" w:cs="Times New Roman"/>
        </w:rPr>
        <w:t>26) сведения о перевозках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и используемых для таких перевозок автотранспортных средствах: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марки, модели и номера государственных регистрационных знаков автотранспортных средств, фамилии, имена, отчества (при наличии) водителей (а также экспедиторов - при наличии);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идентификационные (серийные) номера изготовителя специальных технических средств регистрации в автоматическом режиме движения;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планируемых датах и времени начала и окончания перевозки такой продукции, объеме </w:t>
      </w:r>
      <w:r w:rsidRPr="00113CF8">
        <w:rPr>
          <w:rFonts w:ascii="Times New Roman" w:hAnsi="Times New Roman" w:cs="Times New Roman"/>
        </w:rPr>
        <w:lastRenderedPageBreak/>
        <w:t>перевозимой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пройденный маршрут перевозки этилового спирта и нефасованной спиртосодержащей продукции с содержанием этилового спирта более 25 процентов объема готовой продукции (координатно-временное определение местонахождения);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время и место стоянок автотранспортного средства (местоположение в конкретное время);</w:t>
      </w:r>
    </w:p>
    <w:p w:rsidR="003E4A99" w:rsidRPr="00113CF8" w:rsidRDefault="003E4A99">
      <w:pPr>
        <w:pStyle w:val="ConsPlusNormal"/>
        <w:spacing w:before="220"/>
        <w:ind w:firstLine="540"/>
        <w:jc w:val="both"/>
        <w:rPr>
          <w:rFonts w:ascii="Times New Roman" w:hAnsi="Times New Roman" w:cs="Times New Roman"/>
        </w:rPr>
      </w:pPr>
      <w:bookmarkStart w:id="26" w:name="P112"/>
      <w:bookmarkEnd w:id="26"/>
      <w:r w:rsidRPr="00113CF8">
        <w:rPr>
          <w:rFonts w:ascii="Times New Roman" w:hAnsi="Times New Roman" w:cs="Times New Roman"/>
        </w:rPr>
        <w:t xml:space="preserve">27) сведения, указанные в </w:t>
      </w:r>
      <w:hyperlink w:anchor="P83" w:history="1">
        <w:r w:rsidRPr="00113CF8">
          <w:rPr>
            <w:rFonts w:ascii="Times New Roman" w:hAnsi="Times New Roman" w:cs="Times New Roman"/>
          </w:rPr>
          <w:t>подпунктах 3</w:t>
        </w:r>
      </w:hyperlink>
      <w:r w:rsidRPr="00113CF8">
        <w:rPr>
          <w:rFonts w:ascii="Times New Roman" w:hAnsi="Times New Roman" w:cs="Times New Roman"/>
        </w:rPr>
        <w:t xml:space="preserve"> - </w:t>
      </w:r>
      <w:hyperlink w:anchor="P85" w:history="1">
        <w:r w:rsidRPr="00113CF8">
          <w:rPr>
            <w:rFonts w:ascii="Times New Roman" w:hAnsi="Times New Roman" w:cs="Times New Roman"/>
          </w:rPr>
          <w:t>5</w:t>
        </w:r>
      </w:hyperlink>
      <w:r w:rsidRPr="00113CF8">
        <w:rPr>
          <w:rFonts w:ascii="Times New Roman" w:hAnsi="Times New Roman" w:cs="Times New Roman"/>
        </w:rPr>
        <w:t xml:space="preserve">, </w:t>
      </w:r>
      <w:hyperlink w:anchor="P91" w:history="1">
        <w:r w:rsidRPr="00113CF8">
          <w:rPr>
            <w:rFonts w:ascii="Times New Roman" w:hAnsi="Times New Roman" w:cs="Times New Roman"/>
          </w:rPr>
          <w:t>11</w:t>
        </w:r>
      </w:hyperlink>
      <w:r w:rsidRPr="00113CF8">
        <w:rPr>
          <w:rFonts w:ascii="Times New Roman" w:hAnsi="Times New Roman" w:cs="Times New Roman"/>
        </w:rPr>
        <w:t xml:space="preserve">, </w:t>
      </w:r>
      <w:hyperlink w:anchor="P92" w:history="1">
        <w:r w:rsidRPr="00113CF8">
          <w:rPr>
            <w:rFonts w:ascii="Times New Roman" w:hAnsi="Times New Roman" w:cs="Times New Roman"/>
          </w:rPr>
          <w:t>12</w:t>
        </w:r>
      </w:hyperlink>
      <w:r w:rsidRPr="00113CF8">
        <w:rPr>
          <w:rFonts w:ascii="Times New Roman" w:hAnsi="Times New Roman" w:cs="Times New Roman"/>
        </w:rPr>
        <w:t xml:space="preserve"> и </w:t>
      </w:r>
      <w:hyperlink w:anchor="P103" w:history="1">
        <w:r w:rsidRPr="00113CF8">
          <w:rPr>
            <w:rFonts w:ascii="Times New Roman" w:hAnsi="Times New Roman" w:cs="Times New Roman"/>
          </w:rPr>
          <w:t>23</w:t>
        </w:r>
      </w:hyperlink>
      <w:r w:rsidRPr="00113CF8">
        <w:rPr>
          <w:rFonts w:ascii="Times New Roman" w:hAnsi="Times New Roman" w:cs="Times New Roman"/>
        </w:rPr>
        <w:t xml:space="preserve"> настоящего пункта, в случае списания этилового спирта,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bookmarkStart w:id="27" w:name="P113"/>
      <w:bookmarkEnd w:id="27"/>
      <w:r w:rsidRPr="00113CF8">
        <w:rPr>
          <w:rFonts w:ascii="Times New Roman" w:hAnsi="Times New Roman" w:cs="Times New Roman"/>
        </w:rPr>
        <w:t>28) количество (в штуках), серии (разряды), номера полученных, возвращенных, использованных и уничтоженных марок каждого образца;</w:t>
      </w:r>
    </w:p>
    <w:p w:rsidR="003E4A99" w:rsidRPr="00113CF8" w:rsidRDefault="003E4A99">
      <w:pPr>
        <w:pStyle w:val="ConsPlusNormal"/>
        <w:spacing w:before="220"/>
        <w:ind w:firstLine="540"/>
        <w:jc w:val="both"/>
        <w:rPr>
          <w:rFonts w:ascii="Times New Roman" w:hAnsi="Times New Roman" w:cs="Times New Roman"/>
        </w:rPr>
      </w:pPr>
      <w:bookmarkStart w:id="28" w:name="P114"/>
      <w:bookmarkEnd w:id="28"/>
      <w:r w:rsidRPr="00113CF8">
        <w:rPr>
          <w:rFonts w:ascii="Times New Roman" w:hAnsi="Times New Roman" w:cs="Times New Roman"/>
        </w:rPr>
        <w:t>29) реквизиты решения о выдаче марок;</w:t>
      </w:r>
    </w:p>
    <w:p w:rsidR="003E4A99" w:rsidRPr="00113CF8" w:rsidRDefault="003E4A99">
      <w:pPr>
        <w:pStyle w:val="ConsPlusNormal"/>
        <w:spacing w:before="220"/>
        <w:ind w:firstLine="540"/>
        <w:jc w:val="both"/>
        <w:rPr>
          <w:rFonts w:ascii="Times New Roman" w:hAnsi="Times New Roman" w:cs="Times New Roman"/>
        </w:rPr>
      </w:pPr>
      <w:bookmarkStart w:id="29" w:name="P115"/>
      <w:bookmarkEnd w:id="29"/>
      <w:r w:rsidRPr="00113CF8">
        <w:rPr>
          <w:rFonts w:ascii="Times New Roman" w:hAnsi="Times New Roman" w:cs="Times New Roman"/>
        </w:rPr>
        <w:t>30) количество (в штуках), серии (разряды), номера выданных, возвращенных территориальным органом Федеральной службы по регулированию алкогольного рынка федеральных специальных марок каждого образца;</w:t>
      </w:r>
    </w:p>
    <w:p w:rsidR="003E4A99" w:rsidRPr="00113CF8" w:rsidRDefault="003E4A99">
      <w:pPr>
        <w:pStyle w:val="ConsPlusNormal"/>
        <w:spacing w:before="220"/>
        <w:ind w:firstLine="540"/>
        <w:jc w:val="both"/>
        <w:rPr>
          <w:rFonts w:ascii="Times New Roman" w:hAnsi="Times New Roman" w:cs="Times New Roman"/>
        </w:rPr>
      </w:pPr>
      <w:bookmarkStart w:id="30" w:name="P116"/>
      <w:bookmarkEnd w:id="30"/>
      <w:r w:rsidRPr="00113CF8">
        <w:rPr>
          <w:rFonts w:ascii="Times New Roman" w:hAnsi="Times New Roman" w:cs="Times New Roman"/>
        </w:rPr>
        <w:t>31) количество (в штуках), серии (разряды), номера выданных, таможенным органом акцизных марок каждого образца;</w:t>
      </w:r>
    </w:p>
    <w:p w:rsidR="003E4A99" w:rsidRPr="00113CF8" w:rsidRDefault="003E4A99">
      <w:pPr>
        <w:pStyle w:val="ConsPlusNormal"/>
        <w:spacing w:before="220"/>
        <w:ind w:firstLine="540"/>
        <w:jc w:val="both"/>
        <w:rPr>
          <w:rFonts w:ascii="Times New Roman" w:hAnsi="Times New Roman" w:cs="Times New Roman"/>
        </w:rPr>
      </w:pPr>
      <w:bookmarkStart w:id="31" w:name="P117"/>
      <w:bookmarkEnd w:id="31"/>
      <w:r w:rsidRPr="00113CF8">
        <w:rPr>
          <w:rFonts w:ascii="Times New Roman" w:hAnsi="Times New Roman" w:cs="Times New Roman"/>
        </w:rPr>
        <w:t>32) количество (в штуках), серии (разряды), номера доставленных, возвращенных марок каждого образца;</w:t>
      </w:r>
    </w:p>
    <w:p w:rsidR="003E4A99" w:rsidRPr="00113CF8" w:rsidRDefault="003E4A99">
      <w:pPr>
        <w:pStyle w:val="ConsPlusNormal"/>
        <w:spacing w:before="220"/>
        <w:ind w:firstLine="540"/>
        <w:jc w:val="both"/>
        <w:rPr>
          <w:rFonts w:ascii="Times New Roman" w:hAnsi="Times New Roman" w:cs="Times New Roman"/>
        </w:rPr>
      </w:pPr>
      <w:bookmarkStart w:id="32" w:name="P118"/>
      <w:bookmarkEnd w:id="32"/>
      <w:r w:rsidRPr="00113CF8">
        <w:rPr>
          <w:rFonts w:ascii="Times New Roman" w:hAnsi="Times New Roman" w:cs="Times New Roman"/>
        </w:rPr>
        <w:t>33) наименование и концентрация денатурирующих веществ в денатурированном этиловом спирте (денатурате) (в процентах);</w:t>
      </w:r>
    </w:p>
    <w:p w:rsidR="003E4A99" w:rsidRPr="00113CF8" w:rsidRDefault="003E4A99">
      <w:pPr>
        <w:pStyle w:val="ConsPlusNormal"/>
        <w:spacing w:before="220"/>
        <w:ind w:firstLine="540"/>
        <w:jc w:val="both"/>
        <w:rPr>
          <w:rFonts w:ascii="Times New Roman" w:hAnsi="Times New Roman" w:cs="Times New Roman"/>
        </w:rPr>
      </w:pPr>
      <w:bookmarkStart w:id="33" w:name="P119"/>
      <w:bookmarkEnd w:id="33"/>
      <w:r w:rsidRPr="00113CF8">
        <w:rPr>
          <w:rFonts w:ascii="Times New Roman" w:hAnsi="Times New Roman" w:cs="Times New Roman"/>
        </w:rPr>
        <w:t>34) серийный номер, номер точки контроля (порядковый номер места оснащения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средствами измерения объема безводного спирта в этиловом спирте, объема этилового спирта, указанный на схеме расположения и соединений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наименование средства измерения;</w:t>
      </w:r>
    </w:p>
    <w:p w:rsidR="003E4A99" w:rsidRPr="00113CF8" w:rsidRDefault="003E4A99">
      <w:pPr>
        <w:pStyle w:val="ConsPlusNormal"/>
        <w:spacing w:before="220"/>
        <w:ind w:firstLine="540"/>
        <w:jc w:val="both"/>
        <w:rPr>
          <w:rFonts w:ascii="Times New Roman" w:hAnsi="Times New Roman" w:cs="Times New Roman"/>
        </w:rPr>
      </w:pPr>
      <w:bookmarkStart w:id="34" w:name="P120"/>
      <w:bookmarkEnd w:id="34"/>
      <w:r w:rsidRPr="00113CF8">
        <w:rPr>
          <w:rFonts w:ascii="Times New Roman" w:hAnsi="Times New Roman" w:cs="Times New Roman"/>
        </w:rPr>
        <w:t xml:space="preserve">35) информация, содержащаяся в уведомлениях о начале оборота в соответствии с перечнем, предусмотренные </w:t>
      </w:r>
      <w:hyperlink w:anchor="P331" w:history="1">
        <w:r w:rsidRPr="00113CF8">
          <w:rPr>
            <w:rFonts w:ascii="Times New Roman" w:hAnsi="Times New Roman" w:cs="Times New Roman"/>
          </w:rPr>
          <w:t>приложением N 1</w:t>
        </w:r>
      </w:hyperlink>
      <w:r w:rsidRPr="00113CF8">
        <w:rPr>
          <w:rFonts w:ascii="Times New Roman" w:hAnsi="Times New Roman" w:cs="Times New Roman"/>
        </w:rPr>
        <w:t>;</w:t>
      </w:r>
    </w:p>
    <w:p w:rsidR="003E4A99" w:rsidRPr="00113CF8" w:rsidRDefault="003E4A99">
      <w:pPr>
        <w:pStyle w:val="ConsPlusNormal"/>
        <w:spacing w:before="220"/>
        <w:ind w:firstLine="540"/>
        <w:jc w:val="both"/>
        <w:rPr>
          <w:rFonts w:ascii="Times New Roman" w:hAnsi="Times New Roman" w:cs="Times New Roman"/>
        </w:rPr>
      </w:pPr>
      <w:bookmarkStart w:id="35" w:name="P121"/>
      <w:bookmarkEnd w:id="35"/>
      <w:r w:rsidRPr="00113CF8">
        <w:rPr>
          <w:rFonts w:ascii="Times New Roman" w:hAnsi="Times New Roman" w:cs="Times New Roman"/>
        </w:rPr>
        <w:t>36) информация, содержащаяся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 передаваемая по формам и в формате, утвержденным Федеральной службой по регулированию алкогольного рынка;</w:t>
      </w:r>
    </w:p>
    <w:p w:rsidR="003E4A99" w:rsidRPr="00113CF8" w:rsidRDefault="003E4A99">
      <w:pPr>
        <w:pStyle w:val="ConsPlusNormal"/>
        <w:spacing w:before="220"/>
        <w:ind w:firstLine="540"/>
        <w:jc w:val="both"/>
        <w:rPr>
          <w:rFonts w:ascii="Times New Roman" w:hAnsi="Times New Roman" w:cs="Times New Roman"/>
        </w:rPr>
      </w:pPr>
      <w:bookmarkStart w:id="36" w:name="P122"/>
      <w:bookmarkEnd w:id="36"/>
      <w:r w:rsidRPr="00113CF8">
        <w:rPr>
          <w:rFonts w:ascii="Times New Roman" w:hAnsi="Times New Roman" w:cs="Times New Roman"/>
        </w:rPr>
        <w:t xml:space="preserve">37) сведения о проведении процедуры контроля за хранением (возвратом поставщику, поставкой) иной имеющей лицензию на закупку, хранение и поставки алкогольной и спиртосодержащей продукции организацией остатков продукции в соответствии с </w:t>
      </w:r>
      <w:hyperlink r:id="rId11" w:history="1">
        <w:r w:rsidRPr="00113CF8">
          <w:rPr>
            <w:rFonts w:ascii="Times New Roman" w:hAnsi="Times New Roman" w:cs="Times New Roman"/>
          </w:rPr>
          <w:t>пунктом 5 статьи 20</w:t>
        </w:r>
      </w:hyperlink>
      <w:r w:rsidRPr="00113CF8">
        <w:rPr>
          <w:rFonts w:ascii="Times New Roman" w:hAnsi="Times New Roman" w:cs="Times New Roman"/>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(даты начала и окончания процедуры контроля);</w:t>
      </w:r>
    </w:p>
    <w:p w:rsidR="003E4A99" w:rsidRPr="00113CF8" w:rsidRDefault="003E4A99">
      <w:pPr>
        <w:pStyle w:val="ConsPlusNormal"/>
        <w:spacing w:before="220"/>
        <w:ind w:firstLine="540"/>
        <w:jc w:val="both"/>
        <w:rPr>
          <w:rFonts w:ascii="Times New Roman" w:hAnsi="Times New Roman" w:cs="Times New Roman"/>
        </w:rPr>
      </w:pPr>
      <w:bookmarkStart w:id="37" w:name="P123"/>
      <w:bookmarkEnd w:id="37"/>
      <w:r w:rsidRPr="00113CF8">
        <w:rPr>
          <w:rFonts w:ascii="Times New Roman" w:hAnsi="Times New Roman" w:cs="Times New Roman"/>
        </w:rPr>
        <w:t xml:space="preserve">38) сведения из федерального реестра виноградных насаждений и из урожайной декларации - индивидуальный номер виноградного насаждения; по сортам: общее количество собранного </w:t>
      </w:r>
      <w:r w:rsidRPr="00113CF8">
        <w:rPr>
          <w:rFonts w:ascii="Times New Roman" w:hAnsi="Times New Roman" w:cs="Times New Roman"/>
        </w:rPr>
        <w:lastRenderedPageBreak/>
        <w:t>винограда, урожайность на единицу площади и на один виноградный куст;</w:t>
      </w:r>
    </w:p>
    <w:p w:rsidR="003E4A99" w:rsidRPr="00113CF8" w:rsidRDefault="003E4A99">
      <w:pPr>
        <w:pStyle w:val="ConsPlusNormal"/>
        <w:spacing w:before="220"/>
        <w:ind w:firstLine="540"/>
        <w:jc w:val="both"/>
        <w:rPr>
          <w:rFonts w:ascii="Times New Roman" w:hAnsi="Times New Roman" w:cs="Times New Roman"/>
        </w:rPr>
      </w:pPr>
      <w:bookmarkStart w:id="38" w:name="P124"/>
      <w:bookmarkEnd w:id="38"/>
      <w:r w:rsidRPr="00113CF8">
        <w:rPr>
          <w:rFonts w:ascii="Times New Roman" w:hAnsi="Times New Roman" w:cs="Times New Roman"/>
        </w:rPr>
        <w:t>39) сведения о планируемой закупке этилового спирта и нефасованной спиртосодержащей продукции с содержанием этилового спирта более 25 процентов объема готовой продукции (о покупателе или поставщике такой продукции, ее наименовании, планируемой дате закупки, объеме закупаемой продукции);</w:t>
      </w:r>
    </w:p>
    <w:p w:rsidR="003E4A99" w:rsidRPr="00113CF8" w:rsidRDefault="003E4A99">
      <w:pPr>
        <w:pStyle w:val="ConsPlusNormal"/>
        <w:spacing w:before="220"/>
        <w:ind w:firstLine="540"/>
        <w:jc w:val="both"/>
        <w:rPr>
          <w:rFonts w:ascii="Times New Roman" w:hAnsi="Times New Roman" w:cs="Times New Roman"/>
        </w:rPr>
      </w:pPr>
      <w:bookmarkStart w:id="39" w:name="P125"/>
      <w:bookmarkEnd w:id="39"/>
      <w:r w:rsidRPr="00113CF8">
        <w:rPr>
          <w:rFonts w:ascii="Times New Roman" w:hAnsi="Times New Roman" w:cs="Times New Roman"/>
        </w:rPr>
        <w:t>40) 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планируемой дате и времени начала и окончания перевозки такой продукции, объеме перевозимой продукции);</w:t>
      </w:r>
    </w:p>
    <w:p w:rsidR="003E4A99" w:rsidRPr="00113CF8" w:rsidRDefault="003E4A99">
      <w:pPr>
        <w:pStyle w:val="ConsPlusNormal"/>
        <w:spacing w:before="220"/>
        <w:ind w:firstLine="540"/>
        <w:jc w:val="both"/>
        <w:rPr>
          <w:rFonts w:ascii="Times New Roman" w:hAnsi="Times New Roman" w:cs="Times New Roman"/>
        </w:rPr>
      </w:pPr>
      <w:bookmarkStart w:id="40" w:name="P126"/>
      <w:bookmarkEnd w:id="40"/>
      <w:r w:rsidRPr="00113CF8">
        <w:rPr>
          <w:rFonts w:ascii="Times New Roman" w:hAnsi="Times New Roman" w:cs="Times New Roman"/>
        </w:rPr>
        <w:t>41) агрегированные сведения об этиловом спирте, алкогольной и спиртосодержащей продукции, зафиксированные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bookmarkStart w:id="41" w:name="P127"/>
      <w:bookmarkEnd w:id="41"/>
      <w:r w:rsidRPr="00113CF8">
        <w:rPr>
          <w:rFonts w:ascii="Times New Roman" w:hAnsi="Times New Roman" w:cs="Times New Roman"/>
        </w:rPr>
        <w:t xml:space="preserve">9. Организации и сельскохозяйственные товаропроизводители, зарегистрированные в качестве юридического лица, представляют в единую информационную систему с использованием программно-аппаратных средств, обеспечивающих прием и передачу информации в единую информационную систему (далее - программно-аппаратные средства), информацию, указанную в </w:t>
      </w:r>
      <w:hyperlink w:anchor="P81" w:history="1">
        <w:r w:rsidRPr="00113CF8">
          <w:rPr>
            <w:rFonts w:ascii="Times New Roman" w:hAnsi="Times New Roman" w:cs="Times New Roman"/>
          </w:rPr>
          <w:t>подпунктах 1</w:t>
        </w:r>
      </w:hyperlink>
      <w:r w:rsidRPr="00113CF8">
        <w:rPr>
          <w:rFonts w:ascii="Times New Roman" w:hAnsi="Times New Roman" w:cs="Times New Roman"/>
        </w:rPr>
        <w:t xml:space="preserve"> - </w:t>
      </w:r>
      <w:hyperlink w:anchor="P84" w:history="1">
        <w:r w:rsidRPr="00113CF8">
          <w:rPr>
            <w:rFonts w:ascii="Times New Roman" w:hAnsi="Times New Roman" w:cs="Times New Roman"/>
          </w:rPr>
          <w:t>4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10. Организации, использующие основное технологическое оборудование для производства этилового спирта (за исключением денатурированного этилового спирта (денатурата) и этилового спирта для производства фармацевтической субстанции спирта этилового (этанола)) и (или) спиртосодержащей продукции, помимо информации, указанной в </w:t>
      </w:r>
      <w:hyperlink w:anchor="P127" w:history="1">
        <w:r w:rsidRPr="00113CF8">
          <w:rPr>
            <w:rFonts w:ascii="Times New Roman" w:hAnsi="Times New Roman" w:cs="Times New Roman"/>
          </w:rPr>
          <w:t>пункте 9</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sidRPr="00113CF8">
          <w:rPr>
            <w:rFonts w:ascii="Times New Roman" w:hAnsi="Times New Roman" w:cs="Times New Roman"/>
          </w:rPr>
          <w:t>подпунктах 5</w:t>
        </w:r>
      </w:hyperlink>
      <w:r w:rsidRPr="00113CF8">
        <w:rPr>
          <w:rFonts w:ascii="Times New Roman" w:hAnsi="Times New Roman" w:cs="Times New Roman"/>
        </w:rPr>
        <w:t xml:space="preserve">, </w:t>
      </w:r>
      <w:hyperlink w:anchor="P87" w:history="1">
        <w:r w:rsidRPr="00113CF8">
          <w:rPr>
            <w:rFonts w:ascii="Times New Roman" w:hAnsi="Times New Roman" w:cs="Times New Roman"/>
          </w:rPr>
          <w:t>7</w:t>
        </w:r>
      </w:hyperlink>
      <w:r w:rsidRPr="00113CF8">
        <w:rPr>
          <w:rFonts w:ascii="Times New Roman" w:hAnsi="Times New Roman" w:cs="Times New Roman"/>
        </w:rPr>
        <w:t xml:space="preserve"> -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w:t>
      </w:r>
      <w:hyperlink w:anchor="P104" w:history="1">
        <w:r w:rsidRPr="00113CF8">
          <w:rPr>
            <w:rFonts w:ascii="Times New Roman" w:hAnsi="Times New Roman" w:cs="Times New Roman"/>
          </w:rPr>
          <w:t>24</w:t>
        </w:r>
      </w:hyperlink>
      <w:r w:rsidRPr="00113CF8">
        <w:rPr>
          <w:rFonts w:ascii="Times New Roman" w:hAnsi="Times New Roman" w:cs="Times New Roman"/>
        </w:rPr>
        <w:t xml:space="preserve">, </w:t>
      </w:r>
      <w:hyperlink w:anchor="P105" w:history="1">
        <w:r w:rsidRPr="00113CF8">
          <w:rPr>
            <w:rFonts w:ascii="Times New Roman" w:hAnsi="Times New Roman" w:cs="Times New Roman"/>
          </w:rPr>
          <w:t>25</w:t>
        </w:r>
      </w:hyperlink>
      <w:r w:rsidRPr="00113CF8">
        <w:rPr>
          <w:rFonts w:ascii="Times New Roman" w:hAnsi="Times New Roman" w:cs="Times New Roman"/>
        </w:rPr>
        <w:t xml:space="preserve">, </w:t>
      </w:r>
      <w:hyperlink w:anchor="P112" w:history="1">
        <w:r w:rsidRPr="00113CF8">
          <w:rPr>
            <w:rFonts w:ascii="Times New Roman" w:hAnsi="Times New Roman" w:cs="Times New Roman"/>
          </w:rPr>
          <w:t>27</w:t>
        </w:r>
      </w:hyperlink>
      <w:r w:rsidRPr="00113CF8">
        <w:rPr>
          <w:rFonts w:ascii="Times New Roman" w:hAnsi="Times New Roman" w:cs="Times New Roman"/>
        </w:rPr>
        <w:t xml:space="preserve">, </w:t>
      </w:r>
      <w:hyperlink w:anchor="P122" w:history="1">
        <w:r w:rsidRPr="00113CF8">
          <w:rPr>
            <w:rFonts w:ascii="Times New Roman" w:hAnsi="Times New Roman" w:cs="Times New Roman"/>
          </w:rPr>
          <w:t>37</w:t>
        </w:r>
      </w:hyperlink>
      <w:r w:rsidRPr="00113CF8">
        <w:rPr>
          <w:rFonts w:ascii="Times New Roman" w:hAnsi="Times New Roman" w:cs="Times New Roman"/>
        </w:rPr>
        <w:t xml:space="preserve"> и </w:t>
      </w:r>
      <w:hyperlink w:anchor="P125" w:history="1">
        <w:r w:rsidRPr="00113CF8">
          <w:rPr>
            <w:rFonts w:ascii="Times New Roman" w:hAnsi="Times New Roman" w:cs="Times New Roman"/>
          </w:rPr>
          <w:t>40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Организации, использующие основное технологическое оборудование для производства этилового спирта для производства фармацевтической субстанции спирта этилового (этанола), помимо информации, указанной в </w:t>
      </w:r>
      <w:hyperlink w:anchor="P127" w:history="1">
        <w:r w:rsidRPr="00113CF8">
          <w:rPr>
            <w:rFonts w:ascii="Times New Roman" w:hAnsi="Times New Roman" w:cs="Times New Roman"/>
          </w:rPr>
          <w:t>пункте 9</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7" w:history="1">
        <w:r w:rsidRPr="00113CF8">
          <w:rPr>
            <w:rFonts w:ascii="Times New Roman" w:hAnsi="Times New Roman" w:cs="Times New Roman"/>
          </w:rPr>
          <w:t>подпунктах 7</w:t>
        </w:r>
      </w:hyperlink>
      <w:r w:rsidRPr="00113CF8">
        <w:rPr>
          <w:rFonts w:ascii="Times New Roman" w:hAnsi="Times New Roman" w:cs="Times New Roman"/>
        </w:rPr>
        <w:t xml:space="preserve"> - </w:t>
      </w:r>
      <w:hyperlink w:anchor="P93" w:history="1">
        <w:r w:rsidRPr="00113CF8">
          <w:rPr>
            <w:rFonts w:ascii="Times New Roman" w:hAnsi="Times New Roman" w:cs="Times New Roman"/>
          </w:rPr>
          <w:t>13</w:t>
        </w:r>
      </w:hyperlink>
      <w:r w:rsidRPr="00113CF8">
        <w:rPr>
          <w:rFonts w:ascii="Times New Roman" w:hAnsi="Times New Roman" w:cs="Times New Roman"/>
        </w:rPr>
        <w:t xml:space="preserve">, </w:t>
      </w:r>
      <w:hyperlink w:anchor="P95" w:history="1">
        <w:r w:rsidRPr="00113CF8">
          <w:rPr>
            <w:rFonts w:ascii="Times New Roman" w:hAnsi="Times New Roman" w:cs="Times New Roman"/>
          </w:rPr>
          <w:t>15</w:t>
        </w:r>
      </w:hyperlink>
      <w:r w:rsidRPr="00113CF8">
        <w:rPr>
          <w:rFonts w:ascii="Times New Roman" w:hAnsi="Times New Roman" w:cs="Times New Roman"/>
        </w:rPr>
        <w:t xml:space="preserve">, </w:t>
      </w:r>
      <w:hyperlink w:anchor="P96" w:history="1">
        <w:r w:rsidRPr="00113CF8">
          <w:rPr>
            <w:rFonts w:ascii="Times New Roman" w:hAnsi="Times New Roman" w:cs="Times New Roman"/>
          </w:rPr>
          <w:t>16</w:t>
        </w:r>
      </w:hyperlink>
      <w:r w:rsidRPr="00113CF8">
        <w:rPr>
          <w:rFonts w:ascii="Times New Roman" w:hAnsi="Times New Roman" w:cs="Times New Roman"/>
        </w:rPr>
        <w:t xml:space="preserve">,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w:t>
      </w:r>
      <w:hyperlink w:anchor="P105" w:history="1">
        <w:r w:rsidRPr="00113CF8">
          <w:rPr>
            <w:rFonts w:ascii="Times New Roman" w:hAnsi="Times New Roman" w:cs="Times New Roman"/>
          </w:rPr>
          <w:t>25</w:t>
        </w:r>
      </w:hyperlink>
      <w:r w:rsidRPr="00113CF8">
        <w:rPr>
          <w:rFonts w:ascii="Times New Roman" w:hAnsi="Times New Roman" w:cs="Times New Roman"/>
        </w:rPr>
        <w:t xml:space="preserve">, </w:t>
      </w:r>
      <w:hyperlink w:anchor="P112" w:history="1">
        <w:r w:rsidRPr="00113CF8">
          <w:rPr>
            <w:rFonts w:ascii="Times New Roman" w:hAnsi="Times New Roman" w:cs="Times New Roman"/>
          </w:rPr>
          <w:t>27</w:t>
        </w:r>
      </w:hyperlink>
      <w:r w:rsidRPr="00113CF8">
        <w:rPr>
          <w:rFonts w:ascii="Times New Roman" w:hAnsi="Times New Roman" w:cs="Times New Roman"/>
        </w:rPr>
        <w:t xml:space="preserve">, </w:t>
      </w:r>
      <w:hyperlink w:anchor="P119" w:history="1">
        <w:r w:rsidRPr="00113CF8">
          <w:rPr>
            <w:rFonts w:ascii="Times New Roman" w:hAnsi="Times New Roman" w:cs="Times New Roman"/>
          </w:rPr>
          <w:t>34</w:t>
        </w:r>
      </w:hyperlink>
      <w:r w:rsidRPr="00113CF8">
        <w:rPr>
          <w:rFonts w:ascii="Times New Roman" w:hAnsi="Times New Roman" w:cs="Times New Roman"/>
        </w:rPr>
        <w:t xml:space="preserve"> и </w:t>
      </w:r>
      <w:hyperlink w:anchor="P122" w:history="1">
        <w:r w:rsidRPr="00113CF8">
          <w:rPr>
            <w:rFonts w:ascii="Times New Roman" w:hAnsi="Times New Roman" w:cs="Times New Roman"/>
          </w:rPr>
          <w:t>37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11. Организации, использующие основное технологическое оборудование для производства денатурированного этилового спирта (денатурата), помимо информации, указанной в </w:t>
      </w:r>
      <w:hyperlink w:anchor="P127" w:history="1">
        <w:r w:rsidRPr="00113CF8">
          <w:rPr>
            <w:rFonts w:ascii="Times New Roman" w:hAnsi="Times New Roman" w:cs="Times New Roman"/>
          </w:rPr>
          <w:t>пункте 9</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8" w:history="1">
        <w:r w:rsidRPr="00113CF8">
          <w:rPr>
            <w:rFonts w:ascii="Times New Roman" w:hAnsi="Times New Roman" w:cs="Times New Roman"/>
          </w:rPr>
          <w:t>подпунктах 8</w:t>
        </w:r>
      </w:hyperlink>
      <w:r w:rsidRPr="00113CF8">
        <w:rPr>
          <w:rFonts w:ascii="Times New Roman" w:hAnsi="Times New Roman" w:cs="Times New Roman"/>
        </w:rPr>
        <w:t xml:space="preserve"> - </w:t>
      </w:r>
      <w:hyperlink w:anchor="P93" w:history="1">
        <w:r w:rsidRPr="00113CF8">
          <w:rPr>
            <w:rFonts w:ascii="Times New Roman" w:hAnsi="Times New Roman" w:cs="Times New Roman"/>
          </w:rPr>
          <w:t>13</w:t>
        </w:r>
      </w:hyperlink>
      <w:r w:rsidRPr="00113CF8">
        <w:rPr>
          <w:rFonts w:ascii="Times New Roman" w:hAnsi="Times New Roman" w:cs="Times New Roman"/>
        </w:rPr>
        <w:t xml:space="preserve">, </w:t>
      </w:r>
      <w:hyperlink w:anchor="P95" w:history="1">
        <w:r w:rsidRPr="00113CF8">
          <w:rPr>
            <w:rFonts w:ascii="Times New Roman" w:hAnsi="Times New Roman" w:cs="Times New Roman"/>
          </w:rPr>
          <w:t>15</w:t>
        </w:r>
      </w:hyperlink>
      <w:r w:rsidRPr="00113CF8">
        <w:rPr>
          <w:rFonts w:ascii="Times New Roman" w:hAnsi="Times New Roman" w:cs="Times New Roman"/>
        </w:rPr>
        <w:t xml:space="preserve">, </w:t>
      </w:r>
      <w:hyperlink w:anchor="P97" w:history="1">
        <w:r w:rsidRPr="00113CF8">
          <w:rPr>
            <w:rFonts w:ascii="Times New Roman" w:hAnsi="Times New Roman" w:cs="Times New Roman"/>
          </w:rPr>
          <w:t>17</w:t>
        </w:r>
      </w:hyperlink>
      <w:r w:rsidRPr="00113CF8">
        <w:rPr>
          <w:rFonts w:ascii="Times New Roman" w:hAnsi="Times New Roman" w:cs="Times New Roman"/>
        </w:rPr>
        <w:t xml:space="preserve"> -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w:t>
      </w:r>
      <w:hyperlink w:anchor="P104" w:history="1">
        <w:r w:rsidRPr="00113CF8">
          <w:rPr>
            <w:rFonts w:ascii="Times New Roman" w:hAnsi="Times New Roman" w:cs="Times New Roman"/>
          </w:rPr>
          <w:t>24</w:t>
        </w:r>
      </w:hyperlink>
      <w:r w:rsidRPr="00113CF8">
        <w:rPr>
          <w:rFonts w:ascii="Times New Roman" w:hAnsi="Times New Roman" w:cs="Times New Roman"/>
        </w:rPr>
        <w:t xml:space="preserve">, </w:t>
      </w:r>
      <w:hyperlink w:anchor="P105" w:history="1">
        <w:r w:rsidRPr="00113CF8">
          <w:rPr>
            <w:rFonts w:ascii="Times New Roman" w:hAnsi="Times New Roman" w:cs="Times New Roman"/>
          </w:rPr>
          <w:t>25</w:t>
        </w:r>
      </w:hyperlink>
      <w:r w:rsidRPr="00113CF8">
        <w:rPr>
          <w:rFonts w:ascii="Times New Roman" w:hAnsi="Times New Roman" w:cs="Times New Roman"/>
        </w:rPr>
        <w:t xml:space="preserve">, </w:t>
      </w:r>
      <w:hyperlink w:anchor="P112" w:history="1">
        <w:r w:rsidRPr="00113CF8">
          <w:rPr>
            <w:rFonts w:ascii="Times New Roman" w:hAnsi="Times New Roman" w:cs="Times New Roman"/>
          </w:rPr>
          <w:t>27</w:t>
        </w:r>
      </w:hyperlink>
      <w:r w:rsidRPr="00113CF8">
        <w:rPr>
          <w:rFonts w:ascii="Times New Roman" w:hAnsi="Times New Roman" w:cs="Times New Roman"/>
        </w:rPr>
        <w:t xml:space="preserve">, </w:t>
      </w:r>
      <w:hyperlink w:anchor="P118" w:history="1">
        <w:r w:rsidRPr="00113CF8">
          <w:rPr>
            <w:rFonts w:ascii="Times New Roman" w:hAnsi="Times New Roman" w:cs="Times New Roman"/>
          </w:rPr>
          <w:t>33</w:t>
        </w:r>
      </w:hyperlink>
      <w:r w:rsidRPr="00113CF8">
        <w:rPr>
          <w:rFonts w:ascii="Times New Roman" w:hAnsi="Times New Roman" w:cs="Times New Roman"/>
        </w:rPr>
        <w:t xml:space="preserve"> и </w:t>
      </w:r>
      <w:hyperlink w:anchor="P121" w:history="1">
        <w:r w:rsidRPr="00113CF8">
          <w:rPr>
            <w:rFonts w:ascii="Times New Roman" w:hAnsi="Times New Roman" w:cs="Times New Roman"/>
          </w:rPr>
          <w:t>36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12. Организации, использующие основное технологическое оборудование для производства алкогольной продукции, маркируемой марками, помимо информации, указанной в </w:t>
      </w:r>
      <w:hyperlink w:anchor="P127" w:history="1">
        <w:r w:rsidRPr="00113CF8">
          <w:rPr>
            <w:rFonts w:ascii="Times New Roman" w:hAnsi="Times New Roman" w:cs="Times New Roman"/>
          </w:rPr>
          <w:t>пункте 9</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sidRPr="00113CF8">
          <w:rPr>
            <w:rFonts w:ascii="Times New Roman" w:hAnsi="Times New Roman" w:cs="Times New Roman"/>
          </w:rPr>
          <w:t>подпунктах 5</w:t>
        </w:r>
      </w:hyperlink>
      <w:r w:rsidRPr="00113CF8">
        <w:rPr>
          <w:rFonts w:ascii="Times New Roman" w:hAnsi="Times New Roman" w:cs="Times New Roman"/>
        </w:rPr>
        <w:t xml:space="preserve">, </w:t>
      </w:r>
      <w:hyperlink w:anchor="P87" w:history="1">
        <w:r w:rsidRPr="00113CF8">
          <w:rPr>
            <w:rFonts w:ascii="Times New Roman" w:hAnsi="Times New Roman" w:cs="Times New Roman"/>
          </w:rPr>
          <w:t>7</w:t>
        </w:r>
      </w:hyperlink>
      <w:r w:rsidRPr="00113CF8">
        <w:rPr>
          <w:rFonts w:ascii="Times New Roman" w:hAnsi="Times New Roman" w:cs="Times New Roman"/>
        </w:rPr>
        <w:t xml:space="preserve"> -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w:t>
      </w:r>
      <w:hyperlink w:anchor="P103" w:history="1">
        <w:r w:rsidRPr="00113CF8">
          <w:rPr>
            <w:rFonts w:ascii="Times New Roman" w:hAnsi="Times New Roman" w:cs="Times New Roman"/>
          </w:rPr>
          <w:t>23</w:t>
        </w:r>
      </w:hyperlink>
      <w:r w:rsidRPr="00113CF8">
        <w:rPr>
          <w:rFonts w:ascii="Times New Roman" w:hAnsi="Times New Roman" w:cs="Times New Roman"/>
        </w:rPr>
        <w:t xml:space="preserve"> - </w:t>
      </w:r>
      <w:hyperlink w:anchor="P105" w:history="1">
        <w:r w:rsidRPr="00113CF8">
          <w:rPr>
            <w:rFonts w:ascii="Times New Roman" w:hAnsi="Times New Roman" w:cs="Times New Roman"/>
          </w:rPr>
          <w:t>25</w:t>
        </w:r>
      </w:hyperlink>
      <w:r w:rsidRPr="00113CF8">
        <w:rPr>
          <w:rFonts w:ascii="Times New Roman" w:hAnsi="Times New Roman" w:cs="Times New Roman"/>
        </w:rPr>
        <w:t xml:space="preserve">, </w:t>
      </w:r>
      <w:hyperlink w:anchor="P112" w:history="1">
        <w:r w:rsidRPr="00113CF8">
          <w:rPr>
            <w:rFonts w:ascii="Times New Roman" w:hAnsi="Times New Roman" w:cs="Times New Roman"/>
          </w:rPr>
          <w:t>27</w:t>
        </w:r>
      </w:hyperlink>
      <w:r w:rsidRPr="00113CF8">
        <w:rPr>
          <w:rFonts w:ascii="Times New Roman" w:hAnsi="Times New Roman" w:cs="Times New Roman"/>
        </w:rPr>
        <w:t xml:space="preserve">, </w:t>
      </w:r>
      <w:hyperlink w:anchor="P113" w:history="1">
        <w:r w:rsidRPr="00113CF8">
          <w:rPr>
            <w:rFonts w:ascii="Times New Roman" w:hAnsi="Times New Roman" w:cs="Times New Roman"/>
          </w:rPr>
          <w:t>28</w:t>
        </w:r>
      </w:hyperlink>
      <w:r w:rsidRPr="00113CF8">
        <w:rPr>
          <w:rFonts w:ascii="Times New Roman" w:hAnsi="Times New Roman" w:cs="Times New Roman"/>
        </w:rPr>
        <w:t xml:space="preserve">, </w:t>
      </w:r>
      <w:hyperlink w:anchor="P120" w:history="1">
        <w:r w:rsidRPr="00113CF8">
          <w:rPr>
            <w:rFonts w:ascii="Times New Roman" w:hAnsi="Times New Roman" w:cs="Times New Roman"/>
          </w:rPr>
          <w:t>35</w:t>
        </w:r>
      </w:hyperlink>
      <w:r w:rsidRPr="00113CF8">
        <w:rPr>
          <w:rFonts w:ascii="Times New Roman" w:hAnsi="Times New Roman" w:cs="Times New Roman"/>
        </w:rPr>
        <w:t xml:space="preserve"> - </w:t>
      </w:r>
      <w:hyperlink w:anchor="P122" w:history="1">
        <w:r w:rsidRPr="00113CF8">
          <w:rPr>
            <w:rFonts w:ascii="Times New Roman" w:hAnsi="Times New Roman" w:cs="Times New Roman"/>
          </w:rPr>
          <w:t>37</w:t>
        </w:r>
      </w:hyperlink>
      <w:r w:rsidRPr="00113CF8">
        <w:rPr>
          <w:rFonts w:ascii="Times New Roman" w:hAnsi="Times New Roman" w:cs="Times New Roman"/>
        </w:rPr>
        <w:t xml:space="preserve"> и </w:t>
      </w:r>
      <w:hyperlink w:anchor="P124" w:history="1">
        <w:r w:rsidRPr="00113CF8">
          <w:rPr>
            <w:rFonts w:ascii="Times New Roman" w:hAnsi="Times New Roman" w:cs="Times New Roman"/>
          </w:rPr>
          <w:t>39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13. Организации, использующие основное технологическое оборудование для производства пива и пивных напитков, сидра, пуаре, медовухи, помимо информации, указанной в </w:t>
      </w:r>
      <w:hyperlink w:anchor="P127" w:history="1">
        <w:r w:rsidRPr="00113CF8">
          <w:rPr>
            <w:rFonts w:ascii="Times New Roman" w:hAnsi="Times New Roman" w:cs="Times New Roman"/>
          </w:rPr>
          <w:t>пункте 9</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sidRPr="00113CF8">
          <w:rPr>
            <w:rFonts w:ascii="Times New Roman" w:hAnsi="Times New Roman" w:cs="Times New Roman"/>
          </w:rPr>
          <w:t>подпунктах 5</w:t>
        </w:r>
      </w:hyperlink>
      <w:r w:rsidRPr="00113CF8">
        <w:rPr>
          <w:rFonts w:ascii="Times New Roman" w:hAnsi="Times New Roman" w:cs="Times New Roman"/>
        </w:rPr>
        <w:t xml:space="preserve">, </w:t>
      </w:r>
      <w:hyperlink w:anchor="P87" w:history="1">
        <w:r w:rsidRPr="00113CF8">
          <w:rPr>
            <w:rFonts w:ascii="Times New Roman" w:hAnsi="Times New Roman" w:cs="Times New Roman"/>
          </w:rPr>
          <w:t>7</w:t>
        </w:r>
      </w:hyperlink>
      <w:r w:rsidRPr="00113CF8">
        <w:rPr>
          <w:rFonts w:ascii="Times New Roman" w:hAnsi="Times New Roman" w:cs="Times New Roman"/>
        </w:rPr>
        <w:t xml:space="preserve"> - </w:t>
      </w:r>
      <w:hyperlink w:anchor="P97" w:history="1">
        <w:r w:rsidRPr="00113CF8">
          <w:rPr>
            <w:rFonts w:ascii="Times New Roman" w:hAnsi="Times New Roman" w:cs="Times New Roman"/>
          </w:rPr>
          <w:t>17</w:t>
        </w:r>
      </w:hyperlink>
      <w:r w:rsidRPr="00113CF8">
        <w:rPr>
          <w:rFonts w:ascii="Times New Roman" w:hAnsi="Times New Roman" w:cs="Times New Roman"/>
        </w:rPr>
        <w:t xml:space="preserve">,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w:t>
      </w:r>
      <w:hyperlink w:anchor="P104" w:history="1">
        <w:r w:rsidRPr="00113CF8">
          <w:rPr>
            <w:rFonts w:ascii="Times New Roman" w:hAnsi="Times New Roman" w:cs="Times New Roman"/>
          </w:rPr>
          <w:t>24</w:t>
        </w:r>
      </w:hyperlink>
      <w:r w:rsidRPr="00113CF8">
        <w:rPr>
          <w:rFonts w:ascii="Times New Roman" w:hAnsi="Times New Roman" w:cs="Times New Roman"/>
        </w:rPr>
        <w:t xml:space="preserve">, </w:t>
      </w:r>
      <w:hyperlink w:anchor="P105" w:history="1">
        <w:r w:rsidRPr="00113CF8">
          <w:rPr>
            <w:rFonts w:ascii="Times New Roman" w:hAnsi="Times New Roman" w:cs="Times New Roman"/>
          </w:rPr>
          <w:t>25</w:t>
        </w:r>
      </w:hyperlink>
      <w:r w:rsidRPr="00113CF8">
        <w:rPr>
          <w:rFonts w:ascii="Times New Roman" w:hAnsi="Times New Roman" w:cs="Times New Roman"/>
        </w:rPr>
        <w:t xml:space="preserve">, </w:t>
      </w:r>
      <w:hyperlink w:anchor="P112" w:history="1">
        <w:r w:rsidRPr="00113CF8">
          <w:rPr>
            <w:rFonts w:ascii="Times New Roman" w:hAnsi="Times New Roman" w:cs="Times New Roman"/>
          </w:rPr>
          <w:t>27</w:t>
        </w:r>
      </w:hyperlink>
      <w:r w:rsidRPr="00113CF8">
        <w:rPr>
          <w:rFonts w:ascii="Times New Roman" w:hAnsi="Times New Roman" w:cs="Times New Roman"/>
        </w:rPr>
        <w:t xml:space="preserve">, </w:t>
      </w:r>
      <w:hyperlink w:anchor="P120" w:history="1">
        <w:r w:rsidRPr="00113CF8">
          <w:rPr>
            <w:rFonts w:ascii="Times New Roman" w:hAnsi="Times New Roman" w:cs="Times New Roman"/>
          </w:rPr>
          <w:t>35</w:t>
        </w:r>
      </w:hyperlink>
      <w:r w:rsidRPr="00113CF8">
        <w:rPr>
          <w:rFonts w:ascii="Times New Roman" w:hAnsi="Times New Roman" w:cs="Times New Roman"/>
        </w:rPr>
        <w:t xml:space="preserve"> и </w:t>
      </w:r>
      <w:hyperlink w:anchor="P121" w:history="1">
        <w:r w:rsidRPr="00113CF8">
          <w:rPr>
            <w:rFonts w:ascii="Times New Roman" w:hAnsi="Times New Roman" w:cs="Times New Roman"/>
          </w:rPr>
          <w:t>36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14. Организации, использующие оборудование для учета объема использования для собственных нужд этилового спирта, алкогольной и спиртосодержащей продукции, помимо информации, указанной в </w:t>
      </w:r>
      <w:hyperlink w:anchor="P127" w:history="1">
        <w:r w:rsidRPr="00113CF8">
          <w:rPr>
            <w:rFonts w:ascii="Times New Roman" w:hAnsi="Times New Roman" w:cs="Times New Roman"/>
          </w:rPr>
          <w:t>пункте 9</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7" w:history="1">
        <w:r w:rsidRPr="00113CF8">
          <w:rPr>
            <w:rFonts w:ascii="Times New Roman" w:hAnsi="Times New Roman" w:cs="Times New Roman"/>
          </w:rPr>
          <w:t>подпунктах 7</w:t>
        </w:r>
      </w:hyperlink>
      <w:r w:rsidRPr="00113CF8">
        <w:rPr>
          <w:rFonts w:ascii="Times New Roman" w:hAnsi="Times New Roman" w:cs="Times New Roman"/>
        </w:rPr>
        <w:t xml:space="preserve"> - </w:t>
      </w:r>
      <w:hyperlink w:anchor="P95" w:history="1">
        <w:r w:rsidRPr="00113CF8">
          <w:rPr>
            <w:rFonts w:ascii="Times New Roman" w:hAnsi="Times New Roman" w:cs="Times New Roman"/>
          </w:rPr>
          <w:t>15</w:t>
        </w:r>
      </w:hyperlink>
      <w:r w:rsidRPr="00113CF8">
        <w:rPr>
          <w:rFonts w:ascii="Times New Roman" w:hAnsi="Times New Roman" w:cs="Times New Roman"/>
        </w:rPr>
        <w:t xml:space="preserve">, </w:t>
      </w:r>
      <w:hyperlink w:anchor="P97" w:history="1">
        <w:r w:rsidRPr="00113CF8">
          <w:rPr>
            <w:rFonts w:ascii="Times New Roman" w:hAnsi="Times New Roman" w:cs="Times New Roman"/>
          </w:rPr>
          <w:t>17</w:t>
        </w:r>
      </w:hyperlink>
      <w:r w:rsidRPr="00113CF8">
        <w:rPr>
          <w:rFonts w:ascii="Times New Roman" w:hAnsi="Times New Roman" w:cs="Times New Roman"/>
        </w:rPr>
        <w:t xml:space="preserve">,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w:t>
      </w:r>
      <w:hyperlink w:anchor="P104" w:history="1">
        <w:r w:rsidRPr="00113CF8">
          <w:rPr>
            <w:rFonts w:ascii="Times New Roman" w:hAnsi="Times New Roman" w:cs="Times New Roman"/>
          </w:rPr>
          <w:t>24</w:t>
        </w:r>
      </w:hyperlink>
      <w:r w:rsidRPr="00113CF8">
        <w:rPr>
          <w:rFonts w:ascii="Times New Roman" w:hAnsi="Times New Roman" w:cs="Times New Roman"/>
        </w:rPr>
        <w:t xml:space="preserve">, </w:t>
      </w:r>
      <w:hyperlink w:anchor="P105" w:history="1">
        <w:r w:rsidRPr="00113CF8">
          <w:rPr>
            <w:rFonts w:ascii="Times New Roman" w:hAnsi="Times New Roman" w:cs="Times New Roman"/>
          </w:rPr>
          <w:t>25</w:t>
        </w:r>
      </w:hyperlink>
      <w:r w:rsidRPr="00113CF8">
        <w:rPr>
          <w:rFonts w:ascii="Times New Roman" w:hAnsi="Times New Roman" w:cs="Times New Roman"/>
        </w:rPr>
        <w:t xml:space="preserve">, </w:t>
      </w:r>
      <w:hyperlink w:anchor="P112" w:history="1">
        <w:r w:rsidRPr="00113CF8">
          <w:rPr>
            <w:rFonts w:ascii="Times New Roman" w:hAnsi="Times New Roman" w:cs="Times New Roman"/>
          </w:rPr>
          <w:t>27</w:t>
        </w:r>
      </w:hyperlink>
      <w:r w:rsidRPr="00113CF8">
        <w:rPr>
          <w:rFonts w:ascii="Times New Roman" w:hAnsi="Times New Roman" w:cs="Times New Roman"/>
        </w:rPr>
        <w:t xml:space="preserve"> и </w:t>
      </w:r>
      <w:hyperlink w:anchor="P124" w:history="1">
        <w:r w:rsidRPr="00113CF8">
          <w:rPr>
            <w:rFonts w:ascii="Times New Roman" w:hAnsi="Times New Roman" w:cs="Times New Roman"/>
          </w:rPr>
          <w:t>39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15. Организации, использующие оборудование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помимо информации, указанной в </w:t>
      </w:r>
      <w:hyperlink w:anchor="P127" w:history="1">
        <w:r w:rsidRPr="00113CF8">
          <w:rPr>
            <w:rFonts w:ascii="Times New Roman" w:hAnsi="Times New Roman" w:cs="Times New Roman"/>
          </w:rPr>
          <w:t>пункте 9</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7" w:history="1">
        <w:r w:rsidRPr="00113CF8">
          <w:rPr>
            <w:rFonts w:ascii="Times New Roman" w:hAnsi="Times New Roman" w:cs="Times New Roman"/>
          </w:rPr>
          <w:t>подпунктах 7</w:t>
        </w:r>
      </w:hyperlink>
      <w:r w:rsidRPr="00113CF8">
        <w:rPr>
          <w:rFonts w:ascii="Times New Roman" w:hAnsi="Times New Roman" w:cs="Times New Roman"/>
        </w:rPr>
        <w:t xml:space="preserve">, </w:t>
      </w:r>
      <w:hyperlink w:anchor="P88" w:history="1">
        <w:r w:rsidRPr="00113CF8">
          <w:rPr>
            <w:rFonts w:ascii="Times New Roman" w:hAnsi="Times New Roman" w:cs="Times New Roman"/>
          </w:rPr>
          <w:t>8</w:t>
        </w:r>
      </w:hyperlink>
      <w:r w:rsidRPr="00113CF8">
        <w:rPr>
          <w:rFonts w:ascii="Times New Roman" w:hAnsi="Times New Roman" w:cs="Times New Roman"/>
        </w:rPr>
        <w:t xml:space="preserve">, </w:t>
      </w:r>
      <w:hyperlink w:anchor="P92" w:history="1">
        <w:r w:rsidRPr="00113CF8">
          <w:rPr>
            <w:rFonts w:ascii="Times New Roman" w:hAnsi="Times New Roman" w:cs="Times New Roman"/>
          </w:rPr>
          <w:t>12</w:t>
        </w:r>
      </w:hyperlink>
      <w:r w:rsidRPr="00113CF8">
        <w:rPr>
          <w:rFonts w:ascii="Times New Roman" w:hAnsi="Times New Roman" w:cs="Times New Roman"/>
        </w:rPr>
        <w:t xml:space="preserve">, </w:t>
      </w:r>
      <w:hyperlink w:anchor="P93" w:history="1">
        <w:r w:rsidRPr="00113CF8">
          <w:rPr>
            <w:rFonts w:ascii="Times New Roman" w:hAnsi="Times New Roman" w:cs="Times New Roman"/>
          </w:rPr>
          <w:t>13</w:t>
        </w:r>
      </w:hyperlink>
      <w:r w:rsidRPr="00113CF8">
        <w:rPr>
          <w:rFonts w:ascii="Times New Roman" w:hAnsi="Times New Roman" w:cs="Times New Roman"/>
        </w:rPr>
        <w:t xml:space="preserve">, </w:t>
      </w:r>
      <w:hyperlink w:anchor="P97" w:history="1">
        <w:r w:rsidRPr="00113CF8">
          <w:rPr>
            <w:rFonts w:ascii="Times New Roman" w:hAnsi="Times New Roman" w:cs="Times New Roman"/>
          </w:rPr>
          <w:t>17</w:t>
        </w:r>
      </w:hyperlink>
      <w:r w:rsidRPr="00113CF8">
        <w:rPr>
          <w:rFonts w:ascii="Times New Roman" w:hAnsi="Times New Roman" w:cs="Times New Roman"/>
        </w:rPr>
        <w:t xml:space="preserve">,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w:t>
      </w:r>
      <w:hyperlink w:anchor="P104" w:history="1">
        <w:r w:rsidRPr="00113CF8">
          <w:rPr>
            <w:rFonts w:ascii="Times New Roman" w:hAnsi="Times New Roman" w:cs="Times New Roman"/>
          </w:rPr>
          <w:t>24</w:t>
        </w:r>
      </w:hyperlink>
      <w:r w:rsidRPr="00113CF8">
        <w:rPr>
          <w:rFonts w:ascii="Times New Roman" w:hAnsi="Times New Roman" w:cs="Times New Roman"/>
        </w:rPr>
        <w:t xml:space="preserve">, </w:t>
      </w:r>
      <w:hyperlink w:anchor="P106" w:history="1">
        <w:r w:rsidRPr="00113CF8">
          <w:rPr>
            <w:rFonts w:ascii="Times New Roman" w:hAnsi="Times New Roman" w:cs="Times New Roman"/>
          </w:rPr>
          <w:t>26</w:t>
        </w:r>
      </w:hyperlink>
      <w:r w:rsidRPr="00113CF8">
        <w:rPr>
          <w:rFonts w:ascii="Times New Roman" w:hAnsi="Times New Roman" w:cs="Times New Roman"/>
        </w:rPr>
        <w:t xml:space="preserve"> и </w:t>
      </w:r>
      <w:hyperlink w:anchor="P125" w:history="1">
        <w:r w:rsidRPr="00113CF8">
          <w:rPr>
            <w:rFonts w:ascii="Times New Roman" w:hAnsi="Times New Roman" w:cs="Times New Roman"/>
          </w:rPr>
          <w:t>40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16. Сельскохозяйственные товаропроизводители (в том числе индивидуальные предприниматели и крестьянские (фермерские) хозяйства, осуществляющие предпринимательскую деятельность без образования юридического лица), использующие оборудование для учета объема оборота вина, игристого вина, произведенного из собственного винограда, помимо информации, указанной в </w:t>
      </w:r>
      <w:hyperlink w:anchor="P127" w:history="1">
        <w:r w:rsidRPr="00113CF8">
          <w:rPr>
            <w:rFonts w:ascii="Times New Roman" w:hAnsi="Times New Roman" w:cs="Times New Roman"/>
          </w:rPr>
          <w:t>пункте 9</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sidRPr="00113CF8">
          <w:rPr>
            <w:rFonts w:ascii="Times New Roman" w:hAnsi="Times New Roman" w:cs="Times New Roman"/>
          </w:rPr>
          <w:t>подпунктах 5</w:t>
        </w:r>
      </w:hyperlink>
      <w:r w:rsidRPr="00113CF8">
        <w:rPr>
          <w:rFonts w:ascii="Times New Roman" w:hAnsi="Times New Roman" w:cs="Times New Roman"/>
        </w:rPr>
        <w:t xml:space="preserve"> - </w:t>
      </w:r>
      <w:hyperlink w:anchor="P88" w:history="1">
        <w:r w:rsidRPr="00113CF8">
          <w:rPr>
            <w:rFonts w:ascii="Times New Roman" w:hAnsi="Times New Roman" w:cs="Times New Roman"/>
          </w:rPr>
          <w:t>8</w:t>
        </w:r>
      </w:hyperlink>
      <w:r w:rsidRPr="00113CF8">
        <w:rPr>
          <w:rFonts w:ascii="Times New Roman" w:hAnsi="Times New Roman" w:cs="Times New Roman"/>
        </w:rPr>
        <w:t xml:space="preserve">, </w:t>
      </w:r>
      <w:hyperlink w:anchor="P94" w:history="1">
        <w:r w:rsidRPr="00113CF8">
          <w:rPr>
            <w:rFonts w:ascii="Times New Roman" w:hAnsi="Times New Roman" w:cs="Times New Roman"/>
          </w:rPr>
          <w:t>14</w:t>
        </w:r>
      </w:hyperlink>
      <w:r w:rsidRPr="00113CF8">
        <w:rPr>
          <w:rFonts w:ascii="Times New Roman" w:hAnsi="Times New Roman" w:cs="Times New Roman"/>
        </w:rPr>
        <w:t xml:space="preserve">, </w:t>
      </w:r>
      <w:hyperlink w:anchor="P96" w:history="1">
        <w:r w:rsidRPr="00113CF8">
          <w:rPr>
            <w:rFonts w:ascii="Times New Roman" w:hAnsi="Times New Roman" w:cs="Times New Roman"/>
          </w:rPr>
          <w:t>16</w:t>
        </w:r>
      </w:hyperlink>
      <w:r w:rsidRPr="00113CF8">
        <w:rPr>
          <w:rFonts w:ascii="Times New Roman" w:hAnsi="Times New Roman" w:cs="Times New Roman"/>
        </w:rPr>
        <w:t xml:space="preserve">, </w:t>
      </w:r>
      <w:hyperlink w:anchor="P97" w:history="1">
        <w:r w:rsidRPr="00113CF8">
          <w:rPr>
            <w:rFonts w:ascii="Times New Roman" w:hAnsi="Times New Roman" w:cs="Times New Roman"/>
          </w:rPr>
          <w:t>17</w:t>
        </w:r>
      </w:hyperlink>
      <w:r w:rsidRPr="00113CF8">
        <w:rPr>
          <w:rFonts w:ascii="Times New Roman" w:hAnsi="Times New Roman" w:cs="Times New Roman"/>
        </w:rPr>
        <w:t xml:space="preserve">,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w:t>
      </w:r>
      <w:hyperlink w:anchor="P102" w:history="1">
        <w:r w:rsidRPr="00113CF8">
          <w:rPr>
            <w:rFonts w:ascii="Times New Roman" w:hAnsi="Times New Roman" w:cs="Times New Roman"/>
          </w:rPr>
          <w:t>22</w:t>
        </w:r>
      </w:hyperlink>
      <w:r w:rsidRPr="00113CF8">
        <w:rPr>
          <w:rFonts w:ascii="Times New Roman" w:hAnsi="Times New Roman" w:cs="Times New Roman"/>
        </w:rPr>
        <w:t xml:space="preserve"> - </w:t>
      </w:r>
      <w:hyperlink w:anchor="P105" w:history="1">
        <w:r w:rsidRPr="00113CF8">
          <w:rPr>
            <w:rFonts w:ascii="Times New Roman" w:hAnsi="Times New Roman" w:cs="Times New Roman"/>
          </w:rPr>
          <w:t>25</w:t>
        </w:r>
      </w:hyperlink>
      <w:r w:rsidRPr="00113CF8">
        <w:rPr>
          <w:rFonts w:ascii="Times New Roman" w:hAnsi="Times New Roman" w:cs="Times New Roman"/>
        </w:rPr>
        <w:t xml:space="preserve">, </w:t>
      </w:r>
      <w:hyperlink w:anchor="P112" w:history="1">
        <w:r w:rsidRPr="00113CF8">
          <w:rPr>
            <w:rFonts w:ascii="Times New Roman" w:hAnsi="Times New Roman" w:cs="Times New Roman"/>
          </w:rPr>
          <w:t>27</w:t>
        </w:r>
      </w:hyperlink>
      <w:r w:rsidRPr="00113CF8">
        <w:rPr>
          <w:rFonts w:ascii="Times New Roman" w:hAnsi="Times New Roman" w:cs="Times New Roman"/>
        </w:rPr>
        <w:t xml:space="preserve">, </w:t>
      </w:r>
      <w:hyperlink w:anchor="P113" w:history="1">
        <w:r w:rsidRPr="00113CF8">
          <w:rPr>
            <w:rFonts w:ascii="Times New Roman" w:hAnsi="Times New Roman" w:cs="Times New Roman"/>
          </w:rPr>
          <w:t>28</w:t>
        </w:r>
      </w:hyperlink>
      <w:r w:rsidRPr="00113CF8">
        <w:rPr>
          <w:rFonts w:ascii="Times New Roman" w:hAnsi="Times New Roman" w:cs="Times New Roman"/>
        </w:rPr>
        <w:t xml:space="preserve"> и </w:t>
      </w:r>
      <w:hyperlink w:anchor="P120" w:history="1">
        <w:r w:rsidRPr="00113CF8">
          <w:rPr>
            <w:rFonts w:ascii="Times New Roman" w:hAnsi="Times New Roman" w:cs="Times New Roman"/>
          </w:rPr>
          <w:t>35</w:t>
        </w:r>
      </w:hyperlink>
      <w:r w:rsidRPr="00113CF8">
        <w:rPr>
          <w:rFonts w:ascii="Times New Roman" w:hAnsi="Times New Roman" w:cs="Times New Roman"/>
        </w:rPr>
        <w:t xml:space="preserve"> - </w:t>
      </w:r>
      <w:hyperlink w:anchor="P122" w:history="1">
        <w:r w:rsidRPr="00113CF8">
          <w:rPr>
            <w:rFonts w:ascii="Times New Roman" w:hAnsi="Times New Roman" w:cs="Times New Roman"/>
          </w:rPr>
          <w:t>37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17. Организации, использующие оборудование для учета объема импорта алкогольной продукции, маркируемой марками, помимо информации, указанной в </w:t>
      </w:r>
      <w:hyperlink w:anchor="P127" w:history="1">
        <w:r w:rsidRPr="00113CF8">
          <w:rPr>
            <w:rFonts w:ascii="Times New Roman" w:hAnsi="Times New Roman" w:cs="Times New Roman"/>
          </w:rPr>
          <w:t>пункте 9</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sidRPr="00113CF8">
          <w:rPr>
            <w:rFonts w:ascii="Times New Roman" w:hAnsi="Times New Roman" w:cs="Times New Roman"/>
          </w:rPr>
          <w:t>подпунктах 5</w:t>
        </w:r>
      </w:hyperlink>
      <w:r w:rsidRPr="00113CF8">
        <w:rPr>
          <w:rFonts w:ascii="Times New Roman" w:hAnsi="Times New Roman" w:cs="Times New Roman"/>
        </w:rPr>
        <w:t xml:space="preserve">, </w:t>
      </w:r>
      <w:hyperlink w:anchor="P87" w:history="1">
        <w:r w:rsidRPr="00113CF8">
          <w:rPr>
            <w:rFonts w:ascii="Times New Roman" w:hAnsi="Times New Roman" w:cs="Times New Roman"/>
          </w:rPr>
          <w:t>7</w:t>
        </w:r>
      </w:hyperlink>
      <w:r w:rsidRPr="00113CF8">
        <w:rPr>
          <w:rFonts w:ascii="Times New Roman" w:hAnsi="Times New Roman" w:cs="Times New Roman"/>
        </w:rPr>
        <w:t xml:space="preserve">, </w:t>
      </w:r>
      <w:hyperlink w:anchor="P88" w:history="1">
        <w:r w:rsidRPr="00113CF8">
          <w:rPr>
            <w:rFonts w:ascii="Times New Roman" w:hAnsi="Times New Roman" w:cs="Times New Roman"/>
          </w:rPr>
          <w:t>8</w:t>
        </w:r>
      </w:hyperlink>
      <w:r w:rsidRPr="00113CF8">
        <w:rPr>
          <w:rFonts w:ascii="Times New Roman" w:hAnsi="Times New Roman" w:cs="Times New Roman"/>
        </w:rPr>
        <w:t xml:space="preserve">, </w:t>
      </w:r>
      <w:hyperlink w:anchor="P91" w:history="1">
        <w:r w:rsidRPr="00113CF8">
          <w:rPr>
            <w:rFonts w:ascii="Times New Roman" w:hAnsi="Times New Roman" w:cs="Times New Roman"/>
          </w:rPr>
          <w:t>11</w:t>
        </w:r>
      </w:hyperlink>
      <w:r w:rsidRPr="00113CF8">
        <w:rPr>
          <w:rFonts w:ascii="Times New Roman" w:hAnsi="Times New Roman" w:cs="Times New Roman"/>
        </w:rPr>
        <w:t xml:space="preserve"> - </w:t>
      </w:r>
      <w:hyperlink w:anchor="P94" w:history="1">
        <w:r w:rsidRPr="00113CF8">
          <w:rPr>
            <w:rFonts w:ascii="Times New Roman" w:hAnsi="Times New Roman" w:cs="Times New Roman"/>
          </w:rPr>
          <w:t>14</w:t>
        </w:r>
      </w:hyperlink>
      <w:r w:rsidRPr="00113CF8">
        <w:rPr>
          <w:rFonts w:ascii="Times New Roman" w:hAnsi="Times New Roman" w:cs="Times New Roman"/>
        </w:rPr>
        <w:t xml:space="preserve">, </w:t>
      </w:r>
      <w:hyperlink w:anchor="P97" w:history="1">
        <w:r w:rsidRPr="00113CF8">
          <w:rPr>
            <w:rFonts w:ascii="Times New Roman" w:hAnsi="Times New Roman" w:cs="Times New Roman"/>
          </w:rPr>
          <w:t>17</w:t>
        </w:r>
      </w:hyperlink>
      <w:r w:rsidRPr="00113CF8">
        <w:rPr>
          <w:rFonts w:ascii="Times New Roman" w:hAnsi="Times New Roman" w:cs="Times New Roman"/>
        </w:rPr>
        <w:t xml:space="preserve">,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w:t>
      </w:r>
      <w:hyperlink w:anchor="P103" w:history="1">
        <w:r w:rsidRPr="00113CF8">
          <w:rPr>
            <w:rFonts w:ascii="Times New Roman" w:hAnsi="Times New Roman" w:cs="Times New Roman"/>
          </w:rPr>
          <w:t>23</w:t>
        </w:r>
      </w:hyperlink>
      <w:r w:rsidRPr="00113CF8">
        <w:rPr>
          <w:rFonts w:ascii="Times New Roman" w:hAnsi="Times New Roman" w:cs="Times New Roman"/>
        </w:rPr>
        <w:t xml:space="preserve"> - </w:t>
      </w:r>
      <w:hyperlink w:anchor="P105" w:history="1">
        <w:r w:rsidRPr="00113CF8">
          <w:rPr>
            <w:rFonts w:ascii="Times New Roman" w:hAnsi="Times New Roman" w:cs="Times New Roman"/>
          </w:rPr>
          <w:t>25</w:t>
        </w:r>
      </w:hyperlink>
      <w:r w:rsidRPr="00113CF8">
        <w:rPr>
          <w:rFonts w:ascii="Times New Roman" w:hAnsi="Times New Roman" w:cs="Times New Roman"/>
        </w:rPr>
        <w:t xml:space="preserve">, </w:t>
      </w:r>
      <w:hyperlink w:anchor="P112" w:history="1">
        <w:r w:rsidRPr="00113CF8">
          <w:rPr>
            <w:rFonts w:ascii="Times New Roman" w:hAnsi="Times New Roman" w:cs="Times New Roman"/>
          </w:rPr>
          <w:t>27</w:t>
        </w:r>
      </w:hyperlink>
      <w:r w:rsidRPr="00113CF8">
        <w:rPr>
          <w:rFonts w:ascii="Times New Roman" w:hAnsi="Times New Roman" w:cs="Times New Roman"/>
        </w:rPr>
        <w:t xml:space="preserve">, </w:t>
      </w:r>
      <w:hyperlink w:anchor="P113" w:history="1">
        <w:r w:rsidRPr="00113CF8">
          <w:rPr>
            <w:rFonts w:ascii="Times New Roman" w:hAnsi="Times New Roman" w:cs="Times New Roman"/>
          </w:rPr>
          <w:t>28</w:t>
        </w:r>
      </w:hyperlink>
      <w:r w:rsidRPr="00113CF8">
        <w:rPr>
          <w:rFonts w:ascii="Times New Roman" w:hAnsi="Times New Roman" w:cs="Times New Roman"/>
        </w:rPr>
        <w:t xml:space="preserve"> и </w:t>
      </w:r>
      <w:hyperlink w:anchor="P120" w:history="1">
        <w:r w:rsidRPr="00113CF8">
          <w:rPr>
            <w:rFonts w:ascii="Times New Roman" w:hAnsi="Times New Roman" w:cs="Times New Roman"/>
          </w:rPr>
          <w:t>35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18. Организации, использующие оборудование для учета объема закупки, хранения и поставки продукции, помимо информации, указанной в </w:t>
      </w:r>
      <w:hyperlink w:anchor="P127" w:history="1">
        <w:r w:rsidRPr="00113CF8">
          <w:rPr>
            <w:rFonts w:ascii="Times New Roman" w:hAnsi="Times New Roman" w:cs="Times New Roman"/>
          </w:rPr>
          <w:t>пункте 9</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sidRPr="00113CF8">
          <w:rPr>
            <w:rFonts w:ascii="Times New Roman" w:hAnsi="Times New Roman" w:cs="Times New Roman"/>
          </w:rPr>
          <w:t>подпунктах 5</w:t>
        </w:r>
      </w:hyperlink>
      <w:r w:rsidRPr="00113CF8">
        <w:rPr>
          <w:rFonts w:ascii="Times New Roman" w:hAnsi="Times New Roman" w:cs="Times New Roman"/>
        </w:rPr>
        <w:t xml:space="preserve">, </w:t>
      </w:r>
      <w:hyperlink w:anchor="P87" w:history="1">
        <w:r w:rsidRPr="00113CF8">
          <w:rPr>
            <w:rFonts w:ascii="Times New Roman" w:hAnsi="Times New Roman" w:cs="Times New Roman"/>
          </w:rPr>
          <w:t>7</w:t>
        </w:r>
      </w:hyperlink>
      <w:r w:rsidRPr="00113CF8">
        <w:rPr>
          <w:rFonts w:ascii="Times New Roman" w:hAnsi="Times New Roman" w:cs="Times New Roman"/>
        </w:rPr>
        <w:t xml:space="preserve">, </w:t>
      </w:r>
      <w:hyperlink w:anchor="P88" w:history="1">
        <w:r w:rsidRPr="00113CF8">
          <w:rPr>
            <w:rFonts w:ascii="Times New Roman" w:hAnsi="Times New Roman" w:cs="Times New Roman"/>
          </w:rPr>
          <w:t>8</w:t>
        </w:r>
      </w:hyperlink>
      <w:r w:rsidRPr="00113CF8">
        <w:rPr>
          <w:rFonts w:ascii="Times New Roman" w:hAnsi="Times New Roman" w:cs="Times New Roman"/>
        </w:rPr>
        <w:t xml:space="preserve">, </w:t>
      </w:r>
      <w:hyperlink w:anchor="P91" w:history="1">
        <w:r w:rsidRPr="00113CF8">
          <w:rPr>
            <w:rFonts w:ascii="Times New Roman" w:hAnsi="Times New Roman" w:cs="Times New Roman"/>
          </w:rPr>
          <w:t>11</w:t>
        </w:r>
      </w:hyperlink>
      <w:r w:rsidRPr="00113CF8">
        <w:rPr>
          <w:rFonts w:ascii="Times New Roman" w:hAnsi="Times New Roman" w:cs="Times New Roman"/>
        </w:rPr>
        <w:t xml:space="preserve"> - </w:t>
      </w:r>
      <w:hyperlink w:anchor="P94" w:history="1">
        <w:r w:rsidRPr="00113CF8">
          <w:rPr>
            <w:rFonts w:ascii="Times New Roman" w:hAnsi="Times New Roman" w:cs="Times New Roman"/>
          </w:rPr>
          <w:t>14</w:t>
        </w:r>
      </w:hyperlink>
      <w:r w:rsidRPr="00113CF8">
        <w:rPr>
          <w:rFonts w:ascii="Times New Roman" w:hAnsi="Times New Roman" w:cs="Times New Roman"/>
        </w:rPr>
        <w:t xml:space="preserve">, </w:t>
      </w:r>
      <w:hyperlink w:anchor="P97" w:history="1">
        <w:r w:rsidRPr="00113CF8">
          <w:rPr>
            <w:rFonts w:ascii="Times New Roman" w:hAnsi="Times New Roman" w:cs="Times New Roman"/>
          </w:rPr>
          <w:t>17</w:t>
        </w:r>
      </w:hyperlink>
      <w:r w:rsidRPr="00113CF8">
        <w:rPr>
          <w:rFonts w:ascii="Times New Roman" w:hAnsi="Times New Roman" w:cs="Times New Roman"/>
        </w:rPr>
        <w:t xml:space="preserve">,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w:t>
      </w:r>
      <w:hyperlink w:anchor="P103" w:history="1">
        <w:r w:rsidRPr="00113CF8">
          <w:rPr>
            <w:rFonts w:ascii="Times New Roman" w:hAnsi="Times New Roman" w:cs="Times New Roman"/>
          </w:rPr>
          <w:t>23</w:t>
        </w:r>
      </w:hyperlink>
      <w:r w:rsidRPr="00113CF8">
        <w:rPr>
          <w:rFonts w:ascii="Times New Roman" w:hAnsi="Times New Roman" w:cs="Times New Roman"/>
        </w:rPr>
        <w:t xml:space="preserve"> - </w:t>
      </w:r>
      <w:hyperlink w:anchor="P105" w:history="1">
        <w:r w:rsidRPr="00113CF8">
          <w:rPr>
            <w:rFonts w:ascii="Times New Roman" w:hAnsi="Times New Roman" w:cs="Times New Roman"/>
          </w:rPr>
          <w:t>25</w:t>
        </w:r>
      </w:hyperlink>
      <w:r w:rsidRPr="00113CF8">
        <w:rPr>
          <w:rFonts w:ascii="Times New Roman" w:hAnsi="Times New Roman" w:cs="Times New Roman"/>
        </w:rPr>
        <w:t xml:space="preserve">, </w:t>
      </w:r>
      <w:hyperlink w:anchor="P112" w:history="1">
        <w:r w:rsidRPr="00113CF8">
          <w:rPr>
            <w:rFonts w:ascii="Times New Roman" w:hAnsi="Times New Roman" w:cs="Times New Roman"/>
          </w:rPr>
          <w:t>27</w:t>
        </w:r>
      </w:hyperlink>
      <w:r w:rsidRPr="00113CF8">
        <w:rPr>
          <w:rFonts w:ascii="Times New Roman" w:hAnsi="Times New Roman" w:cs="Times New Roman"/>
        </w:rPr>
        <w:t xml:space="preserve"> и </w:t>
      </w:r>
      <w:hyperlink w:anchor="P122" w:history="1">
        <w:r w:rsidRPr="00113CF8">
          <w:rPr>
            <w:rFonts w:ascii="Times New Roman" w:hAnsi="Times New Roman" w:cs="Times New Roman"/>
          </w:rPr>
          <w:t>37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19. Организации, использующие оборудование для учета объема розничной продажи маркированной алкогольной продукции, помимо информации, указанной в </w:t>
      </w:r>
      <w:hyperlink w:anchor="P127" w:history="1">
        <w:r w:rsidRPr="00113CF8">
          <w:rPr>
            <w:rFonts w:ascii="Times New Roman" w:hAnsi="Times New Roman" w:cs="Times New Roman"/>
          </w:rPr>
          <w:t>пункте 9</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sidRPr="00113CF8">
          <w:rPr>
            <w:rFonts w:ascii="Times New Roman" w:hAnsi="Times New Roman" w:cs="Times New Roman"/>
          </w:rPr>
          <w:t>подпунктах 5</w:t>
        </w:r>
      </w:hyperlink>
      <w:r w:rsidRPr="00113CF8">
        <w:rPr>
          <w:rFonts w:ascii="Times New Roman" w:hAnsi="Times New Roman" w:cs="Times New Roman"/>
        </w:rPr>
        <w:t xml:space="preserve">, </w:t>
      </w:r>
      <w:hyperlink w:anchor="P87" w:history="1">
        <w:r w:rsidRPr="00113CF8">
          <w:rPr>
            <w:rFonts w:ascii="Times New Roman" w:hAnsi="Times New Roman" w:cs="Times New Roman"/>
          </w:rPr>
          <w:t>7</w:t>
        </w:r>
      </w:hyperlink>
      <w:r w:rsidRPr="00113CF8">
        <w:rPr>
          <w:rFonts w:ascii="Times New Roman" w:hAnsi="Times New Roman" w:cs="Times New Roman"/>
        </w:rPr>
        <w:t xml:space="preserve">, </w:t>
      </w:r>
      <w:hyperlink w:anchor="P88" w:history="1">
        <w:r w:rsidRPr="00113CF8">
          <w:rPr>
            <w:rFonts w:ascii="Times New Roman" w:hAnsi="Times New Roman" w:cs="Times New Roman"/>
          </w:rPr>
          <w:t>8</w:t>
        </w:r>
      </w:hyperlink>
      <w:r w:rsidRPr="00113CF8">
        <w:rPr>
          <w:rFonts w:ascii="Times New Roman" w:hAnsi="Times New Roman" w:cs="Times New Roman"/>
        </w:rPr>
        <w:t xml:space="preserve">, </w:t>
      </w:r>
      <w:hyperlink w:anchor="P91" w:history="1">
        <w:r w:rsidRPr="00113CF8">
          <w:rPr>
            <w:rFonts w:ascii="Times New Roman" w:hAnsi="Times New Roman" w:cs="Times New Roman"/>
          </w:rPr>
          <w:t>11</w:t>
        </w:r>
      </w:hyperlink>
      <w:r w:rsidRPr="00113CF8">
        <w:rPr>
          <w:rFonts w:ascii="Times New Roman" w:hAnsi="Times New Roman" w:cs="Times New Roman"/>
        </w:rPr>
        <w:t xml:space="preserve"> - </w:t>
      </w:r>
      <w:hyperlink w:anchor="P94" w:history="1">
        <w:r w:rsidRPr="00113CF8">
          <w:rPr>
            <w:rFonts w:ascii="Times New Roman" w:hAnsi="Times New Roman" w:cs="Times New Roman"/>
          </w:rPr>
          <w:t>14</w:t>
        </w:r>
      </w:hyperlink>
      <w:r w:rsidRPr="00113CF8">
        <w:rPr>
          <w:rFonts w:ascii="Times New Roman" w:hAnsi="Times New Roman" w:cs="Times New Roman"/>
        </w:rPr>
        <w:t xml:space="preserve">, </w:t>
      </w:r>
      <w:hyperlink w:anchor="P97" w:history="1">
        <w:r w:rsidRPr="00113CF8">
          <w:rPr>
            <w:rFonts w:ascii="Times New Roman" w:hAnsi="Times New Roman" w:cs="Times New Roman"/>
          </w:rPr>
          <w:t>17</w:t>
        </w:r>
      </w:hyperlink>
      <w:r w:rsidRPr="00113CF8">
        <w:rPr>
          <w:rFonts w:ascii="Times New Roman" w:hAnsi="Times New Roman" w:cs="Times New Roman"/>
        </w:rPr>
        <w:t xml:space="preserve">,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w:t>
      </w:r>
      <w:hyperlink w:anchor="P102" w:history="1">
        <w:r w:rsidRPr="00113CF8">
          <w:rPr>
            <w:rFonts w:ascii="Times New Roman" w:hAnsi="Times New Roman" w:cs="Times New Roman"/>
          </w:rPr>
          <w:t>22</w:t>
        </w:r>
      </w:hyperlink>
      <w:r w:rsidRPr="00113CF8">
        <w:rPr>
          <w:rFonts w:ascii="Times New Roman" w:hAnsi="Times New Roman" w:cs="Times New Roman"/>
        </w:rPr>
        <w:t xml:space="preserve"> - </w:t>
      </w:r>
      <w:hyperlink w:anchor="P105" w:history="1">
        <w:r w:rsidRPr="00113CF8">
          <w:rPr>
            <w:rFonts w:ascii="Times New Roman" w:hAnsi="Times New Roman" w:cs="Times New Roman"/>
          </w:rPr>
          <w:t>25</w:t>
        </w:r>
      </w:hyperlink>
      <w:r w:rsidRPr="00113CF8">
        <w:rPr>
          <w:rFonts w:ascii="Times New Roman" w:hAnsi="Times New Roman" w:cs="Times New Roman"/>
        </w:rPr>
        <w:t xml:space="preserve">, </w:t>
      </w:r>
      <w:hyperlink w:anchor="P112" w:history="1">
        <w:r w:rsidRPr="00113CF8">
          <w:rPr>
            <w:rFonts w:ascii="Times New Roman" w:hAnsi="Times New Roman" w:cs="Times New Roman"/>
          </w:rPr>
          <w:t>27</w:t>
        </w:r>
      </w:hyperlink>
      <w:r w:rsidRPr="00113CF8">
        <w:rPr>
          <w:rFonts w:ascii="Times New Roman" w:hAnsi="Times New Roman" w:cs="Times New Roman"/>
        </w:rPr>
        <w:t xml:space="preserve">, </w:t>
      </w:r>
      <w:hyperlink w:anchor="P121" w:history="1">
        <w:r w:rsidRPr="00113CF8">
          <w:rPr>
            <w:rFonts w:ascii="Times New Roman" w:hAnsi="Times New Roman" w:cs="Times New Roman"/>
          </w:rPr>
          <w:t>36</w:t>
        </w:r>
      </w:hyperlink>
      <w:r w:rsidRPr="00113CF8">
        <w:rPr>
          <w:rFonts w:ascii="Times New Roman" w:hAnsi="Times New Roman" w:cs="Times New Roman"/>
        </w:rPr>
        <w:t xml:space="preserve"> и </w:t>
      </w:r>
      <w:hyperlink w:anchor="P122" w:history="1">
        <w:r w:rsidRPr="00113CF8">
          <w:rPr>
            <w:rFonts w:ascii="Times New Roman" w:hAnsi="Times New Roman" w:cs="Times New Roman"/>
          </w:rPr>
          <w:t>37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20. Организации и индивидуальные предприниматели, осуществляющие закупку пива и пивных напитков, сидра, пуаре, медовухи в целях последующей розничной продажи указанной продукции, помимо информации, указанной в </w:t>
      </w:r>
      <w:hyperlink w:anchor="P127" w:history="1">
        <w:r w:rsidRPr="00113CF8">
          <w:rPr>
            <w:rFonts w:ascii="Times New Roman" w:hAnsi="Times New Roman" w:cs="Times New Roman"/>
          </w:rPr>
          <w:t>пункте 9</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sidRPr="00113CF8">
          <w:rPr>
            <w:rFonts w:ascii="Times New Roman" w:hAnsi="Times New Roman" w:cs="Times New Roman"/>
          </w:rPr>
          <w:t>подпунктах 5</w:t>
        </w:r>
      </w:hyperlink>
      <w:r w:rsidRPr="00113CF8">
        <w:rPr>
          <w:rFonts w:ascii="Times New Roman" w:hAnsi="Times New Roman" w:cs="Times New Roman"/>
        </w:rPr>
        <w:t xml:space="preserve"> - </w:t>
      </w:r>
      <w:hyperlink w:anchor="P88" w:history="1">
        <w:r w:rsidRPr="00113CF8">
          <w:rPr>
            <w:rFonts w:ascii="Times New Roman" w:hAnsi="Times New Roman" w:cs="Times New Roman"/>
          </w:rPr>
          <w:t>8</w:t>
        </w:r>
      </w:hyperlink>
      <w:r w:rsidRPr="00113CF8">
        <w:rPr>
          <w:rFonts w:ascii="Times New Roman" w:hAnsi="Times New Roman" w:cs="Times New Roman"/>
        </w:rPr>
        <w:t xml:space="preserve">, И - </w:t>
      </w:r>
      <w:hyperlink w:anchor="P94" w:history="1">
        <w:r w:rsidRPr="00113CF8">
          <w:rPr>
            <w:rFonts w:ascii="Times New Roman" w:hAnsi="Times New Roman" w:cs="Times New Roman"/>
          </w:rPr>
          <w:t>14</w:t>
        </w:r>
      </w:hyperlink>
      <w:r w:rsidRPr="00113CF8">
        <w:rPr>
          <w:rFonts w:ascii="Times New Roman" w:hAnsi="Times New Roman" w:cs="Times New Roman"/>
        </w:rPr>
        <w:t xml:space="preserve">, </w:t>
      </w:r>
      <w:hyperlink w:anchor="P95" w:history="1">
        <w:r w:rsidRPr="00113CF8">
          <w:rPr>
            <w:rFonts w:ascii="Times New Roman" w:hAnsi="Times New Roman" w:cs="Times New Roman"/>
          </w:rPr>
          <w:t>15</w:t>
        </w:r>
      </w:hyperlink>
      <w:r w:rsidRPr="00113CF8">
        <w:rPr>
          <w:rFonts w:ascii="Times New Roman" w:hAnsi="Times New Roman" w:cs="Times New Roman"/>
        </w:rPr>
        <w:t xml:space="preserve">,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w:t>
      </w:r>
      <w:hyperlink w:anchor="P104" w:history="1">
        <w:r w:rsidRPr="00113CF8">
          <w:rPr>
            <w:rFonts w:ascii="Times New Roman" w:hAnsi="Times New Roman" w:cs="Times New Roman"/>
          </w:rPr>
          <w:t>24</w:t>
        </w:r>
      </w:hyperlink>
      <w:r w:rsidRPr="00113CF8">
        <w:rPr>
          <w:rFonts w:ascii="Times New Roman" w:hAnsi="Times New Roman" w:cs="Times New Roman"/>
        </w:rPr>
        <w:t xml:space="preserve">, </w:t>
      </w:r>
      <w:hyperlink w:anchor="P105" w:history="1">
        <w:r w:rsidRPr="00113CF8">
          <w:rPr>
            <w:rFonts w:ascii="Times New Roman" w:hAnsi="Times New Roman" w:cs="Times New Roman"/>
          </w:rPr>
          <w:t>25</w:t>
        </w:r>
      </w:hyperlink>
      <w:r w:rsidRPr="00113CF8">
        <w:rPr>
          <w:rFonts w:ascii="Times New Roman" w:hAnsi="Times New Roman" w:cs="Times New Roman"/>
        </w:rPr>
        <w:t xml:space="preserve">, </w:t>
      </w:r>
      <w:hyperlink w:anchor="P112" w:history="1">
        <w:r w:rsidRPr="00113CF8">
          <w:rPr>
            <w:rFonts w:ascii="Times New Roman" w:hAnsi="Times New Roman" w:cs="Times New Roman"/>
          </w:rPr>
          <w:t>27</w:t>
        </w:r>
      </w:hyperlink>
      <w:r w:rsidRPr="00113CF8">
        <w:rPr>
          <w:rFonts w:ascii="Times New Roman" w:hAnsi="Times New Roman" w:cs="Times New Roman"/>
        </w:rPr>
        <w:t xml:space="preserve"> и </w:t>
      </w:r>
      <w:hyperlink w:anchor="P121" w:history="1">
        <w:r w:rsidRPr="00113CF8">
          <w:rPr>
            <w:rFonts w:ascii="Times New Roman" w:hAnsi="Times New Roman" w:cs="Times New Roman"/>
          </w:rPr>
          <w:t>36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21. Организации, использующие оборудование для производства фармацевтической субстанции спирта этилового (этанола), помимо информации, указанной в </w:t>
      </w:r>
      <w:hyperlink w:anchor="P127" w:history="1">
        <w:r w:rsidRPr="00113CF8">
          <w:rPr>
            <w:rFonts w:ascii="Times New Roman" w:hAnsi="Times New Roman" w:cs="Times New Roman"/>
          </w:rPr>
          <w:t>пункте 9</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7" w:history="1">
        <w:r w:rsidRPr="00113CF8">
          <w:rPr>
            <w:rFonts w:ascii="Times New Roman" w:hAnsi="Times New Roman" w:cs="Times New Roman"/>
          </w:rPr>
          <w:t>подпунктах 7</w:t>
        </w:r>
      </w:hyperlink>
      <w:r w:rsidRPr="00113CF8">
        <w:rPr>
          <w:rFonts w:ascii="Times New Roman" w:hAnsi="Times New Roman" w:cs="Times New Roman"/>
        </w:rPr>
        <w:t xml:space="preserve"> - </w:t>
      </w:r>
      <w:hyperlink w:anchor="P90" w:history="1">
        <w:r w:rsidRPr="00113CF8">
          <w:rPr>
            <w:rFonts w:ascii="Times New Roman" w:hAnsi="Times New Roman" w:cs="Times New Roman"/>
          </w:rPr>
          <w:t>10</w:t>
        </w:r>
      </w:hyperlink>
      <w:r w:rsidRPr="00113CF8">
        <w:rPr>
          <w:rFonts w:ascii="Times New Roman" w:hAnsi="Times New Roman" w:cs="Times New Roman"/>
        </w:rPr>
        <w:t xml:space="preserve">, </w:t>
      </w:r>
      <w:hyperlink w:anchor="P91" w:history="1">
        <w:r w:rsidRPr="00113CF8">
          <w:rPr>
            <w:rFonts w:ascii="Times New Roman" w:hAnsi="Times New Roman" w:cs="Times New Roman"/>
          </w:rPr>
          <w:t>11</w:t>
        </w:r>
      </w:hyperlink>
      <w:r w:rsidRPr="00113CF8">
        <w:rPr>
          <w:rFonts w:ascii="Times New Roman" w:hAnsi="Times New Roman" w:cs="Times New Roman"/>
        </w:rPr>
        <w:t xml:space="preserve"> - </w:t>
      </w:r>
      <w:hyperlink w:anchor="P97" w:history="1">
        <w:r w:rsidRPr="00113CF8">
          <w:rPr>
            <w:rFonts w:ascii="Times New Roman" w:hAnsi="Times New Roman" w:cs="Times New Roman"/>
          </w:rPr>
          <w:t>17</w:t>
        </w:r>
      </w:hyperlink>
      <w:r w:rsidRPr="00113CF8">
        <w:rPr>
          <w:rFonts w:ascii="Times New Roman" w:hAnsi="Times New Roman" w:cs="Times New Roman"/>
        </w:rPr>
        <w:t xml:space="preserve"> (в части сведений, содержащихся в товарно-транспортной накладной),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w:t>
      </w:r>
      <w:hyperlink w:anchor="P104" w:history="1">
        <w:r w:rsidRPr="00113CF8">
          <w:rPr>
            <w:rFonts w:ascii="Times New Roman" w:hAnsi="Times New Roman" w:cs="Times New Roman"/>
          </w:rPr>
          <w:t>24</w:t>
        </w:r>
      </w:hyperlink>
      <w:r w:rsidRPr="00113CF8">
        <w:rPr>
          <w:rFonts w:ascii="Times New Roman" w:hAnsi="Times New Roman" w:cs="Times New Roman"/>
        </w:rPr>
        <w:t xml:space="preserve">, </w:t>
      </w:r>
      <w:hyperlink w:anchor="P105" w:history="1">
        <w:r w:rsidRPr="00113CF8">
          <w:rPr>
            <w:rFonts w:ascii="Times New Roman" w:hAnsi="Times New Roman" w:cs="Times New Roman"/>
          </w:rPr>
          <w:t>25</w:t>
        </w:r>
      </w:hyperlink>
      <w:r w:rsidRPr="00113CF8">
        <w:rPr>
          <w:rFonts w:ascii="Times New Roman" w:hAnsi="Times New Roman" w:cs="Times New Roman"/>
        </w:rPr>
        <w:t xml:space="preserve">, </w:t>
      </w:r>
      <w:hyperlink w:anchor="P112" w:history="1">
        <w:r w:rsidRPr="00113CF8">
          <w:rPr>
            <w:rFonts w:ascii="Times New Roman" w:hAnsi="Times New Roman" w:cs="Times New Roman"/>
          </w:rPr>
          <w:t>27</w:t>
        </w:r>
      </w:hyperlink>
      <w:r w:rsidRPr="00113CF8">
        <w:rPr>
          <w:rFonts w:ascii="Times New Roman" w:hAnsi="Times New Roman" w:cs="Times New Roman"/>
        </w:rPr>
        <w:t xml:space="preserve">, </w:t>
      </w:r>
      <w:hyperlink w:anchor="P121" w:history="1">
        <w:r w:rsidRPr="00113CF8">
          <w:rPr>
            <w:rFonts w:ascii="Times New Roman" w:hAnsi="Times New Roman" w:cs="Times New Roman"/>
          </w:rPr>
          <w:t>36</w:t>
        </w:r>
      </w:hyperlink>
      <w:r w:rsidRPr="00113CF8">
        <w:rPr>
          <w:rFonts w:ascii="Times New Roman" w:hAnsi="Times New Roman" w:cs="Times New Roman"/>
        </w:rPr>
        <w:t xml:space="preserve"> и </w:t>
      </w:r>
      <w:hyperlink w:anchor="P122" w:history="1">
        <w:r w:rsidRPr="00113CF8">
          <w:rPr>
            <w:rFonts w:ascii="Times New Roman" w:hAnsi="Times New Roman" w:cs="Times New Roman"/>
          </w:rPr>
          <w:t>37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22. Организации и индивидуальные предприниматели, использующие емкости для приемки фармацевтической субстанции спирта этилового (этанола) в целях производства и (или) изготовления спиртосодержащих лекарственных препаратов и (или) спиртосодержащих медицинских изделий в процессе производства и (или) изготовления других лекарственных средств и (или) медицинских изделий, а также использующие оборудование для учета объема оборота 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и в процессе производства и (или) изготовления других лекарственных средств и (или) медицинских изделий, помимо информации, указанной в </w:t>
      </w:r>
      <w:hyperlink w:anchor="P81" w:history="1">
        <w:r w:rsidRPr="00113CF8">
          <w:rPr>
            <w:rFonts w:ascii="Times New Roman" w:hAnsi="Times New Roman" w:cs="Times New Roman"/>
          </w:rPr>
          <w:t>подпунктах 1</w:t>
        </w:r>
      </w:hyperlink>
      <w:r w:rsidRPr="00113CF8">
        <w:rPr>
          <w:rFonts w:ascii="Times New Roman" w:hAnsi="Times New Roman" w:cs="Times New Roman"/>
        </w:rPr>
        <w:t xml:space="preserve"> - </w:t>
      </w:r>
      <w:hyperlink w:anchor="P84" w:history="1">
        <w:r w:rsidRPr="00113CF8">
          <w:rPr>
            <w:rFonts w:ascii="Times New Roman" w:hAnsi="Times New Roman" w:cs="Times New Roman"/>
          </w:rPr>
          <w:t>4 пункта 8</w:t>
        </w:r>
      </w:hyperlink>
      <w:r w:rsidRPr="00113CF8">
        <w:rPr>
          <w:rFonts w:ascii="Times New Roman" w:hAnsi="Times New Roman" w:cs="Times New Roman"/>
        </w:rP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6" w:history="1">
        <w:r w:rsidRPr="00113CF8">
          <w:rPr>
            <w:rFonts w:ascii="Times New Roman" w:hAnsi="Times New Roman" w:cs="Times New Roman"/>
          </w:rPr>
          <w:t>подпунктах 6</w:t>
        </w:r>
      </w:hyperlink>
      <w:r w:rsidRPr="00113CF8">
        <w:rPr>
          <w:rFonts w:ascii="Times New Roman" w:hAnsi="Times New Roman" w:cs="Times New Roman"/>
        </w:rPr>
        <w:t xml:space="preserve"> - </w:t>
      </w:r>
      <w:hyperlink w:anchor="P97" w:history="1">
        <w:r w:rsidRPr="00113CF8">
          <w:rPr>
            <w:rFonts w:ascii="Times New Roman" w:hAnsi="Times New Roman" w:cs="Times New Roman"/>
          </w:rPr>
          <w:t>17</w:t>
        </w:r>
      </w:hyperlink>
      <w:r w:rsidRPr="00113CF8">
        <w:rPr>
          <w:rFonts w:ascii="Times New Roman" w:hAnsi="Times New Roman" w:cs="Times New Roman"/>
        </w:rPr>
        <w:t xml:space="preserve">, </w:t>
      </w:r>
      <w:hyperlink w:anchor="P99" w:history="1">
        <w:r w:rsidRPr="00113CF8">
          <w:rPr>
            <w:rFonts w:ascii="Times New Roman" w:hAnsi="Times New Roman" w:cs="Times New Roman"/>
          </w:rPr>
          <w:t>19</w:t>
        </w:r>
      </w:hyperlink>
      <w:r w:rsidRPr="00113CF8">
        <w:rPr>
          <w:rFonts w:ascii="Times New Roman" w:hAnsi="Times New Roman" w:cs="Times New Roman"/>
        </w:rPr>
        <w:t xml:space="preserve"> - </w:t>
      </w:r>
      <w:hyperlink w:anchor="P101" w:history="1">
        <w:r w:rsidRPr="00113CF8">
          <w:rPr>
            <w:rFonts w:ascii="Times New Roman" w:hAnsi="Times New Roman" w:cs="Times New Roman"/>
          </w:rPr>
          <w:t>21</w:t>
        </w:r>
      </w:hyperlink>
      <w:r w:rsidRPr="00113CF8">
        <w:rPr>
          <w:rFonts w:ascii="Times New Roman" w:hAnsi="Times New Roman" w:cs="Times New Roman"/>
        </w:rPr>
        <w:t xml:space="preserve">, </w:t>
      </w:r>
      <w:hyperlink w:anchor="P112" w:history="1">
        <w:r w:rsidRPr="00113CF8">
          <w:rPr>
            <w:rFonts w:ascii="Times New Roman" w:hAnsi="Times New Roman" w:cs="Times New Roman"/>
          </w:rPr>
          <w:t>27</w:t>
        </w:r>
      </w:hyperlink>
      <w:r w:rsidRPr="00113CF8">
        <w:rPr>
          <w:rFonts w:ascii="Times New Roman" w:hAnsi="Times New Roman" w:cs="Times New Roman"/>
        </w:rPr>
        <w:t xml:space="preserve"> и </w:t>
      </w:r>
      <w:hyperlink w:anchor="P121" w:history="1">
        <w:r w:rsidRPr="00113CF8">
          <w:rPr>
            <w:rFonts w:ascii="Times New Roman" w:hAnsi="Times New Roman" w:cs="Times New Roman"/>
          </w:rPr>
          <w:t>36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23. Федеральная служба по регулированию алкогольного рынка представляет в единую информационную систему информацию, указанную в </w:t>
      </w:r>
      <w:hyperlink w:anchor="P100" w:history="1">
        <w:r w:rsidRPr="00113CF8">
          <w:rPr>
            <w:rFonts w:ascii="Times New Roman" w:hAnsi="Times New Roman" w:cs="Times New Roman"/>
          </w:rPr>
          <w:t>подпунктах 20</w:t>
        </w:r>
      </w:hyperlink>
      <w:r w:rsidRPr="00113CF8">
        <w:rPr>
          <w:rFonts w:ascii="Times New Roman" w:hAnsi="Times New Roman" w:cs="Times New Roman"/>
        </w:rPr>
        <w:t xml:space="preserve">, </w:t>
      </w:r>
      <w:hyperlink w:anchor="P101" w:history="1">
        <w:r w:rsidRPr="00113CF8">
          <w:rPr>
            <w:rFonts w:ascii="Times New Roman" w:hAnsi="Times New Roman" w:cs="Times New Roman"/>
          </w:rPr>
          <w:t>21</w:t>
        </w:r>
      </w:hyperlink>
      <w:r w:rsidRPr="00113CF8">
        <w:rPr>
          <w:rFonts w:ascii="Times New Roman" w:hAnsi="Times New Roman" w:cs="Times New Roman"/>
        </w:rPr>
        <w:t xml:space="preserve">, </w:t>
      </w:r>
      <w:hyperlink w:anchor="P114" w:history="1">
        <w:r w:rsidRPr="00113CF8">
          <w:rPr>
            <w:rFonts w:ascii="Times New Roman" w:hAnsi="Times New Roman" w:cs="Times New Roman"/>
          </w:rPr>
          <w:t>29</w:t>
        </w:r>
      </w:hyperlink>
      <w:r w:rsidRPr="00113CF8">
        <w:rPr>
          <w:rFonts w:ascii="Times New Roman" w:hAnsi="Times New Roman" w:cs="Times New Roman"/>
        </w:rPr>
        <w:t xml:space="preserve">, </w:t>
      </w:r>
      <w:hyperlink w:anchor="P115" w:history="1">
        <w:r w:rsidRPr="00113CF8">
          <w:rPr>
            <w:rFonts w:ascii="Times New Roman" w:hAnsi="Times New Roman" w:cs="Times New Roman"/>
          </w:rPr>
          <w:t>30</w:t>
        </w:r>
      </w:hyperlink>
      <w:r w:rsidRPr="00113CF8">
        <w:rPr>
          <w:rFonts w:ascii="Times New Roman" w:hAnsi="Times New Roman" w:cs="Times New Roman"/>
        </w:rPr>
        <w:t xml:space="preserve">, </w:t>
      </w:r>
      <w:hyperlink w:anchor="P122" w:history="1">
        <w:r w:rsidRPr="00113CF8">
          <w:rPr>
            <w:rFonts w:ascii="Times New Roman" w:hAnsi="Times New Roman" w:cs="Times New Roman"/>
          </w:rPr>
          <w:t>37</w:t>
        </w:r>
      </w:hyperlink>
      <w:r w:rsidRPr="00113CF8">
        <w:rPr>
          <w:rFonts w:ascii="Times New Roman" w:hAnsi="Times New Roman" w:cs="Times New Roman"/>
        </w:rPr>
        <w:t xml:space="preserve"> и </w:t>
      </w:r>
      <w:hyperlink w:anchor="P126" w:history="1">
        <w:r w:rsidRPr="00113CF8">
          <w:rPr>
            <w:rFonts w:ascii="Times New Roman" w:hAnsi="Times New Roman" w:cs="Times New Roman"/>
          </w:rPr>
          <w:t>41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24. Таможенные органы представляют в единую информационную систему информацию, указанную в </w:t>
      </w:r>
      <w:hyperlink w:anchor="P100" w:history="1">
        <w:r w:rsidRPr="00113CF8">
          <w:rPr>
            <w:rFonts w:ascii="Times New Roman" w:hAnsi="Times New Roman" w:cs="Times New Roman"/>
          </w:rPr>
          <w:t>подпунктах 20</w:t>
        </w:r>
      </w:hyperlink>
      <w:r w:rsidRPr="00113CF8">
        <w:rPr>
          <w:rFonts w:ascii="Times New Roman" w:hAnsi="Times New Roman" w:cs="Times New Roman"/>
        </w:rPr>
        <w:t xml:space="preserve">, </w:t>
      </w:r>
      <w:hyperlink w:anchor="P101" w:history="1">
        <w:r w:rsidRPr="00113CF8">
          <w:rPr>
            <w:rFonts w:ascii="Times New Roman" w:hAnsi="Times New Roman" w:cs="Times New Roman"/>
          </w:rPr>
          <w:t>21</w:t>
        </w:r>
      </w:hyperlink>
      <w:r w:rsidRPr="00113CF8">
        <w:rPr>
          <w:rFonts w:ascii="Times New Roman" w:hAnsi="Times New Roman" w:cs="Times New Roman"/>
        </w:rPr>
        <w:t xml:space="preserve">, </w:t>
      </w:r>
      <w:hyperlink w:anchor="P114" w:history="1">
        <w:r w:rsidRPr="00113CF8">
          <w:rPr>
            <w:rFonts w:ascii="Times New Roman" w:hAnsi="Times New Roman" w:cs="Times New Roman"/>
          </w:rPr>
          <w:t>29</w:t>
        </w:r>
      </w:hyperlink>
      <w:r w:rsidRPr="00113CF8">
        <w:rPr>
          <w:rFonts w:ascii="Times New Roman" w:hAnsi="Times New Roman" w:cs="Times New Roman"/>
        </w:rPr>
        <w:t xml:space="preserve"> и </w:t>
      </w:r>
      <w:hyperlink w:anchor="P116" w:history="1">
        <w:r w:rsidRPr="00113CF8">
          <w:rPr>
            <w:rFonts w:ascii="Times New Roman" w:hAnsi="Times New Roman" w:cs="Times New Roman"/>
          </w:rPr>
          <w:t>31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25. Министерство сельского хозяйства Российской Федерации представляет в единую информационную систему информацию, указанную в </w:t>
      </w:r>
      <w:hyperlink w:anchor="P123" w:history="1">
        <w:r w:rsidRPr="00113CF8">
          <w:rPr>
            <w:rFonts w:ascii="Times New Roman" w:hAnsi="Times New Roman" w:cs="Times New Roman"/>
          </w:rPr>
          <w:t>подпункте 38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26. Организация-изготовитель представляет в единую информационную систему информацию, указанную в </w:t>
      </w:r>
      <w:hyperlink w:anchor="P117" w:history="1">
        <w:r w:rsidRPr="00113CF8">
          <w:rPr>
            <w:rFonts w:ascii="Times New Roman" w:hAnsi="Times New Roman" w:cs="Times New Roman"/>
          </w:rPr>
          <w:t>подпункте 32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27. Органы исполнительной власти субъектов Российской Федерации представляют в единую информационную систему информацию, указанную в </w:t>
      </w:r>
      <w:hyperlink w:anchor="P122" w:history="1">
        <w:r w:rsidRPr="00113CF8">
          <w:rPr>
            <w:rFonts w:ascii="Times New Roman" w:hAnsi="Times New Roman" w:cs="Times New Roman"/>
          </w:rPr>
          <w:t>подпункте 37 пункта 8</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28. Направление информации об объеме производства оборота и (или) использования этилового спирта, алкогольной и спиртосодержащей продукции в единую информационную систему осуществляется организацией, сельскохозяйственным товаропроизводителем или индивидуальным предпринимателем с использованием средств измерения и (или) программно-аппаратных средств в электронном виде с применением усиленной квалифицированной электронной подписи путем представления заявки о фиксации по форме и в формате, в порядке и сроки, которые утверждаются Федеральной службой по регулированию алкогольного рынка, уведомления о начале оборота или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Уведомление о начале оборота представляется в форме электронного документа, подписанного усиленной квалифицированной электронной подписью, в формате, утвержденном Федеральной службой по регулированию алкогольного рынка, по телекоммуникационным каналам связи посредством единой информационной системы либо с использованием федеральной государственной информационной системы "Единый портал государственных и муниципальных услуг (функций)".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Программно-аппаратные средства организаций, сельскохозяйственных товаропроизводителей и индивидуальных предпринимателей оснащаются программными средствами единой информационной системы в соответствии с требованиями согласно </w:t>
      </w:r>
      <w:hyperlink w:anchor="P396" w:history="1">
        <w:r w:rsidRPr="00113CF8">
          <w:rPr>
            <w:rFonts w:ascii="Times New Roman" w:hAnsi="Times New Roman" w:cs="Times New Roman"/>
          </w:rPr>
          <w:t>приложению N 2</w:t>
        </w:r>
      </w:hyperlink>
      <w:r w:rsidRPr="00113CF8">
        <w:rPr>
          <w:rFonts w:ascii="Times New Roman" w:hAnsi="Times New Roman" w:cs="Times New Roman"/>
        </w:rPr>
        <w:t>.</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Требования к оснащению основного технологического оборудования для производства этилового спирта, алкогольной и спиртосодержащей продукции средствами измерения приведены в </w:t>
      </w:r>
      <w:hyperlink w:anchor="P476" w:history="1">
        <w:r w:rsidRPr="00113CF8">
          <w:rPr>
            <w:rFonts w:ascii="Times New Roman" w:hAnsi="Times New Roman" w:cs="Times New Roman"/>
          </w:rPr>
          <w:t>приложении N 3</w:t>
        </w:r>
      </w:hyperlink>
      <w:r w:rsidRPr="00113CF8">
        <w:rPr>
          <w:rFonts w:ascii="Times New Roman" w:hAnsi="Times New Roman" w:cs="Times New Roman"/>
        </w:rPr>
        <w:t>.</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Положение об оснащении основного технологического оборудования для производства этилового спирта, алкогольной и спиртосодержащей продукции средствами измерения, а также об информации, передаваемой средствами измерения в технические средства фиксации, приведено в </w:t>
      </w:r>
      <w:hyperlink w:anchor="P523" w:history="1">
        <w:r w:rsidRPr="00113CF8">
          <w:rPr>
            <w:rFonts w:ascii="Times New Roman" w:hAnsi="Times New Roman" w:cs="Times New Roman"/>
          </w:rPr>
          <w:t>приложении N 4</w:t>
        </w:r>
      </w:hyperlink>
      <w:r w:rsidRPr="00113CF8">
        <w:rPr>
          <w:rFonts w:ascii="Times New Roman" w:hAnsi="Times New Roman" w:cs="Times New Roman"/>
        </w:rPr>
        <w:t>.</w:t>
      </w:r>
    </w:p>
    <w:p w:rsidR="003E4A99" w:rsidRPr="00113CF8" w:rsidRDefault="003E4A99">
      <w:pPr>
        <w:pStyle w:val="ConsPlusNormal"/>
        <w:spacing w:before="220"/>
        <w:ind w:firstLine="540"/>
        <w:jc w:val="both"/>
        <w:rPr>
          <w:rFonts w:ascii="Times New Roman" w:hAnsi="Times New Roman" w:cs="Times New Roman"/>
        </w:rPr>
      </w:pPr>
      <w:bookmarkStart w:id="42" w:name="P152"/>
      <w:bookmarkEnd w:id="42"/>
      <w:r w:rsidRPr="00113CF8">
        <w:rPr>
          <w:rFonts w:ascii="Times New Roman" w:hAnsi="Times New Roman" w:cs="Times New Roman"/>
        </w:rPr>
        <w:t xml:space="preserve">29. Заявки о фиксации информации об объеме производства и (или) оборота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w:t>
      </w:r>
      <w:r w:rsidRPr="00113CF8">
        <w:rPr>
          <w:rFonts w:ascii="Times New Roman" w:hAnsi="Times New Roman" w:cs="Times New Roman"/>
        </w:rPr>
        <w:lastRenderedPageBreak/>
        <w:t>спиртосодержащей продукции, уведомления о начале оборота и (или) декларации об объеме производства, оборота и (или) использования этилового спирта, алкогольной и спиртосодержащей продукции, использования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 представляются в Федеральную службу по регулированию алкогольного рынка.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Заявки о фиксации информации об объеме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в Российскую Федерацию алкогольной продукции, подлежащей маркировке акцизными марками, представляются в таможенный орган, определенный Федеральной таможенной службой (далее - уполномоченный таможенный орган), по месту государственной регистрации организации до пересечения алкогольной продукцией, подлежащей маркировке акцизными марками, государственной границы Российской Федерации.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Федеральная служба по регулированию алкогольного рынка передает в Федеральную таможенную службу содержащиеся в единой информационной системе сведения в отношении этилового спирта, алкогольной и спиртосодержащей продукции, ввезенных в Российскую Федерацию с территорий государств, не являющихся членами Евразийского экономического союза, или перемещенных в Российскую Федерацию с территорий государств - членов Евразийского экономического союза.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Федеральная таможенная служба передает в Федеральную службу по регулированию алкогольного рынка информацию о совершении таможенных операций в отношении этилового спирта, алкогольной и спиртосодержащей продукции, содержащуюся в Единой автоматизированной информационной системе таможенных органов. Состав и порядок передачи такой информации определяются соглашением об информационном взаимодействии, заключенным между Федеральной таможенной службой и Федеральной службой по регулирования алкогольного рынка.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30. Уведомления о начале оборота представляются: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организациями и сельскохозяйственными товаропроизводителями, осуществляющими производство алкогольной продукции на территории Российской Федерации, не позднее чем за 4 рабочих дня до представления в установленном порядке заявки о фиксации информации об объеме производства такой продукции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организациями, осуществляющими ввоз алкогольной продукции на территорию Российской Федерации (в том числе с территорий государств - членов Евразийского экономического союза), не позднее чем за 4 рабочих дня до представления в установленном порядке заявки о фиксации информации об объеме ввоза в Российскую Федерацию такой продукции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Организация или сельскохозяйственный товаропроизводитель не представляет уведомление о начале оборота в случае, если сведения об алкогольной продукции, содержащиеся в ранее представленном этой организацией или этим сельскохозяйственным товаропроизводителем уведомлении о начале оборота, зафиксированы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31. Для фиксации в единой информационной системе информации об изготовленных марках организация-изготовитель с использованием программных средств единой информационной системы представляет в Федеральную службу по регулированию алкогольного рынка по информационно-телекоммуникационным сетям в электронном виде информацию отдельно по каждой марке каждого образца, а также по каждой организации и сельскохозяйственному товаропроизводителю, которые их приобретают.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32. Федеральная служба по регулированию алкогольного рынка или уполномоченный таможенный орган осуществляют, используя программные средства единой информационной </w:t>
      </w:r>
      <w:r w:rsidRPr="00113CF8">
        <w:rPr>
          <w:rFonts w:ascii="Times New Roman" w:hAnsi="Times New Roman" w:cs="Times New Roman"/>
        </w:rPr>
        <w:lastRenderedPageBreak/>
        <w:t>системы, фиксацию информации в единой информационной системе и направление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подтверждения фиксации информации.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В случае нарушения формы, порядка, формата и (или) сроков направления заявок о фиксации Федеральная служба по регулированию алкогольного рынка или уполномоченный таможенный орган отказывают, используя программные средства единой информационной системы, в фиксации информации в единой информационной системе путем направления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уведомления об отказе в фиксации.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Дата и время подтверждения фиксации или уведомления об отказе в фиксации определяются моментом подтверждения получения заявки о фиксации информации, указанной в </w:t>
      </w:r>
      <w:hyperlink w:anchor="P152" w:history="1">
        <w:r w:rsidRPr="00113CF8">
          <w:rPr>
            <w:rFonts w:ascii="Times New Roman" w:hAnsi="Times New Roman" w:cs="Times New Roman"/>
          </w:rPr>
          <w:t>пункте 29</w:t>
        </w:r>
      </w:hyperlink>
      <w:r w:rsidRPr="00113CF8">
        <w:rPr>
          <w:rFonts w:ascii="Times New Roman" w:hAnsi="Times New Roman" w:cs="Times New Roman"/>
        </w:rPr>
        <w:t xml:space="preserve"> настоящих Правил,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Федеральная служба по регулированию алкогольного рынка в течение одного рабочего дня со дня поступления уведомления о начале оборота направляет в электронной форме организации, сельскохозяйственному товаропроизводителю или индивидуальному предпринимателю, представившим уведомление о начале оборота, подтверждение его получения.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Информация об алкогольной продукции, содержащаяся в уведомлении о начале оборота, фиксируется в единой информационной системе в течение 4 рабочих дней со дня представления уведомления о начале оборота в Федеральную службу по регулированию алкогольного рынка.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При внесении в единую информационную систему информации об алкогольной продукции определенного наименования, содержащейся в уведомлении о начале оборота, этой записи присваивается номер, являющийся номером реестровой записи.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33. При выявлении факта внесения в единую информационную систему недостоверной и (или) искаженной информации организация, сельскохозяйственный товаропроизводитель или индивидуальный предприниматель с использованием программно-аппаратных средств вносят изменение в ранее направленную заявку о фиксации, указанную в </w:t>
      </w:r>
      <w:hyperlink w:anchor="P152" w:history="1">
        <w:r w:rsidRPr="00113CF8">
          <w:rPr>
            <w:rFonts w:ascii="Times New Roman" w:hAnsi="Times New Roman" w:cs="Times New Roman"/>
          </w:rPr>
          <w:t>пункте 29</w:t>
        </w:r>
      </w:hyperlink>
      <w:r w:rsidRPr="00113CF8">
        <w:rPr>
          <w:rFonts w:ascii="Times New Roman" w:hAnsi="Times New Roman" w:cs="Times New Roman"/>
        </w:rPr>
        <w:t xml:space="preserve"> настоящих Правил.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В случае если у программно-аппаратных средств участников единой информационной системы, указанных в </w:t>
      </w:r>
      <w:hyperlink w:anchor="P56" w:history="1">
        <w:r w:rsidRPr="00113CF8">
          <w:rPr>
            <w:rFonts w:ascii="Times New Roman" w:hAnsi="Times New Roman" w:cs="Times New Roman"/>
          </w:rPr>
          <w:t>подпункте 1 пункта 4</w:t>
        </w:r>
      </w:hyperlink>
      <w:r w:rsidRPr="00113CF8">
        <w:rPr>
          <w:rFonts w:ascii="Times New Roman" w:hAnsi="Times New Roman" w:cs="Times New Roman"/>
        </w:rPr>
        <w:t xml:space="preserve"> настоящих Правил, отсутствует техническая возможность для исправления недостоверной и (или) искаженной информации путем внесения изменения в ранее представленную заявку о фиксации, организация, сельскохозяйственный товаропроизводитель или индивидуальный предприниматель направляют в территориальный орган Федеральной службы по регулированию алкогольного рынка по месту нахождения организации, сельскохозяйственного товаропроизводителя или месту жительства индивидуального предпринимателя (далее - территориальный орган) заявление с уточненными данными (далее - заявление), при этом:</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организация и сельскохозяйственный товаропроизводитель, осуществляющие производство и (или) оборот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или индивидуальный предприниматель вносят уточнения в ранее направленную информацию после принятия территориальным органом решения о возможности уточнения этой информации;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организация, осуществляющая импорт (ввоз в Российскую Федерацию с территорий государств, не являющихся членами Евразийского экономического союза, или перемещение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вносит уточнения в ранее </w:t>
      </w:r>
      <w:r w:rsidRPr="00113CF8">
        <w:rPr>
          <w:rFonts w:ascii="Times New Roman" w:hAnsi="Times New Roman" w:cs="Times New Roman"/>
        </w:rPr>
        <w:lastRenderedPageBreak/>
        <w:t>направленную информацию по решению территориального органа о возможности уточнения этой информации, согласованному с уполномоченным таможенным органом.</w:t>
      </w:r>
    </w:p>
    <w:p w:rsidR="003E4A99" w:rsidRPr="00113CF8" w:rsidRDefault="003E4A99">
      <w:pPr>
        <w:pStyle w:val="ConsPlusNormal"/>
        <w:spacing w:before="220"/>
        <w:ind w:firstLine="540"/>
        <w:jc w:val="both"/>
        <w:rPr>
          <w:rFonts w:ascii="Times New Roman" w:hAnsi="Times New Roman" w:cs="Times New Roman"/>
        </w:rPr>
      </w:pPr>
      <w:bookmarkStart w:id="43" w:name="P171"/>
      <w:bookmarkEnd w:id="43"/>
      <w:r w:rsidRPr="00113CF8">
        <w:rPr>
          <w:rFonts w:ascii="Times New Roman" w:hAnsi="Times New Roman" w:cs="Times New Roman"/>
        </w:rPr>
        <w:t>К заявлению прилагаются документы, подтверждающие обоснованность уточнения информации, содержащейся в единой информационной системе, или их копии, заверенные организацией.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Заявление подается организацией, сельскохозяйственным товаропроизводителем или индивидуальным предпринимателем в территориальный орган в электронном виде посредством единой информационной системы,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регулированию алкогольного рынка в информационно-телекоммуникационной сети "Интернет".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Заявление и документы, указанные в </w:t>
      </w:r>
      <w:hyperlink w:anchor="P171" w:history="1">
        <w:r w:rsidRPr="00113CF8">
          <w:rPr>
            <w:rFonts w:ascii="Times New Roman" w:hAnsi="Times New Roman" w:cs="Times New Roman"/>
          </w:rPr>
          <w:t>абзаце пятом</w:t>
        </w:r>
      </w:hyperlink>
      <w:r w:rsidRPr="00113CF8">
        <w:rPr>
          <w:rFonts w:ascii="Times New Roman" w:hAnsi="Times New Roman" w:cs="Times New Roman"/>
        </w:rPr>
        <w:t xml:space="preserve"> настоящего пункта, должны быть подписаны квалифицированной электронной подписью, выданной в соответствии с требованиями Федерального </w:t>
      </w:r>
      <w:hyperlink r:id="rId12" w:history="1">
        <w:r w:rsidRPr="00113CF8">
          <w:rPr>
            <w:rFonts w:ascii="Times New Roman" w:hAnsi="Times New Roman" w:cs="Times New Roman"/>
          </w:rPr>
          <w:t>закона</w:t>
        </w:r>
      </w:hyperlink>
      <w:r w:rsidRPr="00113CF8">
        <w:rPr>
          <w:rFonts w:ascii="Times New Roman" w:hAnsi="Times New Roman" w:cs="Times New Roman"/>
        </w:rPr>
        <w:t xml:space="preserve"> "Об электронной подписи".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В случае изменения какой-либо информации об алкогольной продукции определенного наименования, содержащейся в уведомлении о начале оборота, поданном организацией или сельскохозяйственным товаропроизводителем, организация или сельскохозяйственный товаропроизводитель представляет в Федеральную службу по регулированию алкогольного рынка уточненную информацию об алкогольной продукции этого наименования.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Федеральная служба по регулированию алкогольного рынка в течение одного рабочего дня со дня поступления уведомления о начале оборота, содержащего уточненные сведения, направляет организации или сельскохозяйственному товаропроизводителю подтверждение получения такого уведомления.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Основанием для внесения изменений в информацию, содержащуюся в единой информационной системе, является представление в Федеральную службу по регулированию алкогольного рынка уведомления о начале оборота с уточненными сведениями об алкогольной продукции определенного наименования.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34. Территориальный орган рассматривает заявление и принимает решение о возможности или невозможности уточнения информации, содержащейся в единой информационной системе, в течение 20 рабочих дней со дня получения заявления.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В случае если заявление подано организацией в отношении импортированной в Российскую Федерацию (ввезенной в Российскую Федерацию с территорий государств, не являющихся членами Евразийского экономического союза, или перемещенной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территориальный орган запрашивает согласование внесения изменений в уполномоченном таможенном органе. Уполномоченный таможенный орган рассматривает запрос и в течение 14 рабочих дней со дня его получения направляет ответ территориальному органу.</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В случае несогласия с внесением уточнения в информацию, содержащуюся в единой информационной системе, уполномоченный таможенный орган сообщает территориальному органу о причинах такого несогласия.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В случае несогласия уполномоченного таможенного органа с внесением уточнения в информацию, содержащуюся в единой информационной системе, уточнения не вносятся и территориальный орган Федеральной службы по регулированию алкогольного рынка выносит решение об отказе во внесении уточнения в информацию, содержащуюся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Территориальный орган направляет организации, сельскохозяйственному товаропроизводителю или индивидуальному предпринимателю решение о внесении уточнения в </w:t>
      </w:r>
      <w:r w:rsidRPr="00113CF8">
        <w:rPr>
          <w:rFonts w:ascii="Times New Roman" w:hAnsi="Times New Roman" w:cs="Times New Roman"/>
        </w:rPr>
        <w:lastRenderedPageBreak/>
        <w:t>информацию, содержащуюся в единой информационной системе, либо об отказе во внесении такого уточнения в течение 3 рабочих дней со дня его принятия.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35. Основаниями для отказа в уточнении информации, содержащейся в единой информационной системе, являются: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выявление территориальным органом или уполномоченным таможенным органом недостоверной и (или) искаженной информации в прилагаемых к заявлению документах, представленных организацией, сельскохозяйственным товаропроизводителем или индивидуальным предпринимателем;</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налоговыми органами, представленной Федеральной налоговой службой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проведении налоговой проверки;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органами исполнительной власти субъектов Российской Федерации, уполномоченными в области лицензионного контроля розничной продажи алкогольной продукции, представленной указанными органами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проверке, проводимой указанными органами;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Федеральной службой по регулированию алкогольного рынка, ее территориальными органами в отношении организации, сельскохозяйственного товаропроизводителя или индивидуального предпринимателя на момент подачи заявления.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36. При осуществлении межведомственного информационного обмена используется инфраструктура, обеспечивающая информационно-технологическое взаимодействие информационных систем, используемая для предоставления государственных и муниципальных услуг и осуществления государственных и муниципальных функций в электронной форме.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37. Организация, сельскохозяйственный товаропроизводитель или индивидуальный предприниматель уточняют информацию, содержащуюся в единой информационной системе, в порядке, установленном для фиксации информации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При отказе территориальным органом в уточнении информации, содержащейся в единой информационной системе, уточнение информации не допускается.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38. При выявлении несоответствия сведений об алкогольной продукции, нанесенных на марку, и информации, содержащейся в единой информационной системе, достоверной считается информация, содержащаяся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39. Информация, содержащаяся в единой информационной системе, за исключением случая, предусмотренного </w:t>
      </w:r>
      <w:hyperlink w:anchor="P200" w:history="1">
        <w:r w:rsidRPr="00113CF8">
          <w:rPr>
            <w:rFonts w:ascii="Times New Roman" w:hAnsi="Times New Roman" w:cs="Times New Roman"/>
          </w:rPr>
          <w:t>абзацем десятым</w:t>
        </w:r>
      </w:hyperlink>
      <w:r w:rsidRPr="00113CF8">
        <w:rPr>
          <w:rFonts w:ascii="Times New Roman" w:hAnsi="Times New Roman" w:cs="Times New Roman"/>
        </w:rPr>
        <w:t xml:space="preserve"> настоящего пункта, предоставляется:</w:t>
      </w:r>
    </w:p>
    <w:p w:rsidR="003E4A99" w:rsidRPr="00113CF8" w:rsidRDefault="003E4A99">
      <w:pPr>
        <w:pStyle w:val="ConsPlusNormal"/>
        <w:spacing w:before="220"/>
        <w:ind w:firstLine="540"/>
        <w:jc w:val="both"/>
        <w:rPr>
          <w:rFonts w:ascii="Times New Roman" w:hAnsi="Times New Roman" w:cs="Times New Roman"/>
        </w:rPr>
      </w:pPr>
      <w:bookmarkStart w:id="44" w:name="P192"/>
      <w:bookmarkEnd w:id="44"/>
      <w:r w:rsidRPr="00113CF8">
        <w:rPr>
          <w:rFonts w:ascii="Times New Roman" w:hAnsi="Times New Roman" w:cs="Times New Roman"/>
        </w:rPr>
        <w:t>федеральным органам исполнительной власти;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органам исполнительной власти субъектов Российской Федерации, уполномоченным осуществлять контроль за розничной продажей алкогольной продукции;</w:t>
      </w:r>
    </w:p>
    <w:p w:rsidR="003E4A99" w:rsidRPr="00113CF8" w:rsidRDefault="003E4A99">
      <w:pPr>
        <w:pStyle w:val="ConsPlusNormal"/>
        <w:spacing w:before="220"/>
        <w:ind w:firstLine="540"/>
        <w:jc w:val="both"/>
        <w:rPr>
          <w:rFonts w:ascii="Times New Roman" w:hAnsi="Times New Roman" w:cs="Times New Roman"/>
        </w:rPr>
      </w:pPr>
      <w:bookmarkStart w:id="45" w:name="P194"/>
      <w:bookmarkEnd w:id="45"/>
      <w:r w:rsidRPr="00113CF8">
        <w:rPr>
          <w:rFonts w:ascii="Times New Roman" w:hAnsi="Times New Roman" w:cs="Times New Roman"/>
        </w:rPr>
        <w:t>Счетной палате Российской Федерации;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органам судебной власти;</w:t>
      </w:r>
    </w:p>
    <w:p w:rsidR="003E4A99" w:rsidRPr="00113CF8" w:rsidRDefault="003E4A99">
      <w:pPr>
        <w:pStyle w:val="ConsPlusNormal"/>
        <w:spacing w:before="220"/>
        <w:ind w:firstLine="540"/>
        <w:jc w:val="both"/>
        <w:rPr>
          <w:rFonts w:ascii="Times New Roman" w:hAnsi="Times New Roman" w:cs="Times New Roman"/>
        </w:rPr>
      </w:pPr>
      <w:bookmarkStart w:id="46" w:name="P196"/>
      <w:bookmarkEnd w:id="46"/>
      <w:r w:rsidRPr="00113CF8">
        <w:rPr>
          <w:rFonts w:ascii="Times New Roman" w:hAnsi="Times New Roman" w:cs="Times New Roman"/>
        </w:rPr>
        <w:t>организациям, осуществляющим производство и (или) оборот этилового спирта,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сельскохозяйственным товаропроизводителям;</w:t>
      </w:r>
    </w:p>
    <w:p w:rsidR="003E4A99" w:rsidRPr="00113CF8" w:rsidRDefault="003E4A99">
      <w:pPr>
        <w:pStyle w:val="ConsPlusNormal"/>
        <w:spacing w:before="220"/>
        <w:ind w:firstLine="540"/>
        <w:jc w:val="both"/>
        <w:rPr>
          <w:rFonts w:ascii="Times New Roman" w:hAnsi="Times New Roman" w:cs="Times New Roman"/>
        </w:rPr>
      </w:pPr>
      <w:bookmarkStart w:id="47" w:name="P198"/>
      <w:bookmarkEnd w:id="47"/>
      <w:r w:rsidRPr="00113CF8">
        <w:rPr>
          <w:rFonts w:ascii="Times New Roman" w:hAnsi="Times New Roman" w:cs="Times New Roman"/>
        </w:rPr>
        <w:t>индивидуальным предпринимателям;</w:t>
      </w:r>
    </w:p>
    <w:p w:rsidR="003E4A99" w:rsidRPr="00113CF8" w:rsidRDefault="003E4A99">
      <w:pPr>
        <w:pStyle w:val="ConsPlusNormal"/>
        <w:spacing w:before="220"/>
        <w:ind w:firstLine="540"/>
        <w:jc w:val="both"/>
        <w:rPr>
          <w:rFonts w:ascii="Times New Roman" w:hAnsi="Times New Roman" w:cs="Times New Roman"/>
        </w:rPr>
      </w:pPr>
      <w:bookmarkStart w:id="48" w:name="P199"/>
      <w:bookmarkEnd w:id="48"/>
      <w:r w:rsidRPr="00113CF8">
        <w:rPr>
          <w:rFonts w:ascii="Times New Roman" w:hAnsi="Times New Roman" w:cs="Times New Roman"/>
        </w:rPr>
        <w:t>гражданам Российской Федерации, иностранным гражданам, лицам без гражданства в отношении приобретаемой ими алкогольной продукции.</w:t>
      </w:r>
    </w:p>
    <w:p w:rsidR="003E4A99" w:rsidRPr="00113CF8" w:rsidRDefault="003E4A99">
      <w:pPr>
        <w:pStyle w:val="ConsPlusNormal"/>
        <w:spacing w:before="220"/>
        <w:ind w:firstLine="540"/>
        <w:jc w:val="both"/>
        <w:rPr>
          <w:rFonts w:ascii="Times New Roman" w:hAnsi="Times New Roman" w:cs="Times New Roman"/>
        </w:rPr>
      </w:pPr>
      <w:bookmarkStart w:id="49" w:name="P200"/>
      <w:bookmarkEnd w:id="49"/>
      <w:r w:rsidRPr="00113CF8">
        <w:rPr>
          <w:rFonts w:ascii="Times New Roman" w:hAnsi="Times New Roman" w:cs="Times New Roman"/>
        </w:rPr>
        <w:t>Информация, зафиксированная на основании уведомлений о начале оборота, является доступной для ознакомления на официальном сайте Федеральной службы по регулированию алкогольного рынка в информационно-телекоммуникационной сети "Интернет" без взимания платы.</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40. Информация, содержащаяся в единой информационной системе, может предоставляться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Информация, хранящаяся в архивном режиме, предоставляется в агрегированном состоянии.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41. Лицам, указанным в </w:t>
      </w:r>
      <w:hyperlink w:anchor="P192" w:history="1">
        <w:r w:rsidRPr="00113CF8">
          <w:rPr>
            <w:rFonts w:ascii="Times New Roman" w:hAnsi="Times New Roman" w:cs="Times New Roman"/>
          </w:rPr>
          <w:t>абзацах втором</w:t>
        </w:r>
      </w:hyperlink>
      <w:r w:rsidRPr="00113CF8">
        <w:rPr>
          <w:rFonts w:ascii="Times New Roman" w:hAnsi="Times New Roman" w:cs="Times New Roman"/>
        </w:rPr>
        <w:t xml:space="preserve"> - </w:t>
      </w:r>
      <w:hyperlink w:anchor="P194" w:history="1">
        <w:r w:rsidRPr="00113CF8">
          <w:rPr>
            <w:rFonts w:ascii="Times New Roman" w:hAnsi="Times New Roman" w:cs="Times New Roman"/>
          </w:rPr>
          <w:t>четвертом пункта 39</w:t>
        </w:r>
      </w:hyperlink>
      <w:r w:rsidRPr="00113CF8">
        <w:rPr>
          <w:rFonts w:ascii="Times New Roman" w:hAnsi="Times New Roman" w:cs="Times New Roman"/>
        </w:rPr>
        <w:t xml:space="preserve"> настоящих Правил, информация предоставляется в соответствии с заключенными с Федеральной службой по регулированию алкогольного рынка соглашениями об информационном взаимодействии, предусматривающими перечень и порядок передачи информации.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Органам судебной власти информация предоставляется по их мотивированным запросам.</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Информация, представленная в единую информационную систему лицами, указанными в </w:t>
      </w:r>
      <w:hyperlink w:anchor="P196" w:history="1">
        <w:r w:rsidRPr="00113CF8">
          <w:rPr>
            <w:rFonts w:ascii="Times New Roman" w:hAnsi="Times New Roman" w:cs="Times New Roman"/>
          </w:rPr>
          <w:t>абзацах шестом</w:t>
        </w:r>
      </w:hyperlink>
      <w:r w:rsidRPr="00113CF8">
        <w:rPr>
          <w:rFonts w:ascii="Times New Roman" w:hAnsi="Times New Roman" w:cs="Times New Roman"/>
        </w:rPr>
        <w:t xml:space="preserve"> - </w:t>
      </w:r>
      <w:hyperlink w:anchor="P198" w:history="1">
        <w:r w:rsidRPr="00113CF8">
          <w:rPr>
            <w:rFonts w:ascii="Times New Roman" w:hAnsi="Times New Roman" w:cs="Times New Roman"/>
          </w:rPr>
          <w:t>восьмом пункта 39</w:t>
        </w:r>
      </w:hyperlink>
      <w:r w:rsidRPr="00113CF8">
        <w:rPr>
          <w:rFonts w:ascii="Times New Roman" w:hAnsi="Times New Roman" w:cs="Times New Roman"/>
        </w:rPr>
        <w:t xml:space="preserve"> настоящих Правил, предоставляется таким лицам с использованием технических средств фиксации и передачи информации об объеме производства и оборота этилового спирта в единую информационную систему путем направления электронного запроса в формате, определенном Федеральной службой по регулированию алкогольного рынка, с указанием в таком запросе отчетной даты (периода), на которую запрашивается информация, номера суточного файла, номера подтверждения направления информации в единую информационную систему, объема готовой продукции на начало и конец запрашиваемой отчетной даты (периода), концентрации и объема безводного спирта на начало и конец отчетной даты, крепости готовой продукции. Указанный запрос может направляться не чаще одного раза в сутки и за период не более чем 3 месяца от даты направления запроса.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Информация, представленная в единую информационную систему лицами, указанными в </w:t>
      </w:r>
      <w:hyperlink w:anchor="P196" w:history="1">
        <w:r w:rsidRPr="00113CF8">
          <w:rPr>
            <w:rFonts w:ascii="Times New Roman" w:hAnsi="Times New Roman" w:cs="Times New Roman"/>
          </w:rPr>
          <w:t>абзацах шестом</w:t>
        </w:r>
      </w:hyperlink>
      <w:r w:rsidRPr="00113CF8">
        <w:rPr>
          <w:rFonts w:ascii="Times New Roman" w:hAnsi="Times New Roman" w:cs="Times New Roman"/>
        </w:rPr>
        <w:t xml:space="preserve"> - </w:t>
      </w:r>
      <w:hyperlink w:anchor="P198" w:history="1">
        <w:r w:rsidRPr="00113CF8">
          <w:rPr>
            <w:rFonts w:ascii="Times New Roman" w:hAnsi="Times New Roman" w:cs="Times New Roman"/>
          </w:rPr>
          <w:t>восьмом пункта 39</w:t>
        </w:r>
      </w:hyperlink>
      <w:r w:rsidRPr="00113CF8">
        <w:rPr>
          <w:rFonts w:ascii="Times New Roman" w:hAnsi="Times New Roman" w:cs="Times New Roman"/>
        </w:rPr>
        <w:t xml:space="preserve"> настоящих Правил, а также о закупаемой или поставляемой ими продукции предоставляется таким лицам на основании их письменного запроса в форме электронного документа, направленного в Федеральную службу по регулированию алкогольного рынка, в срок не позднее 7 рабочих дней со дня получения Федеральной службой по регулированию алкогольного рынка запроса о предоставлении соответствующей информации.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Лицам, указанным в </w:t>
      </w:r>
      <w:hyperlink w:anchor="P199" w:history="1">
        <w:r w:rsidRPr="00113CF8">
          <w:rPr>
            <w:rFonts w:ascii="Times New Roman" w:hAnsi="Times New Roman" w:cs="Times New Roman"/>
          </w:rPr>
          <w:t>абзаце девятом пункта 39</w:t>
        </w:r>
      </w:hyperlink>
      <w:r w:rsidRPr="00113CF8">
        <w:rPr>
          <w:rFonts w:ascii="Times New Roman" w:hAnsi="Times New Roman" w:cs="Times New Roman"/>
        </w:rPr>
        <w:t xml:space="preserve"> настоящих Правил, информация предоставляется посредством мобильных приложений и специализированных порталов в информационно-телекоммуникационной сети "Интернет" на безвозмездной основе.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42. В отношении оборота этилового спирта, алкогольной и спиртосодержащей продукции, находящейся в незаконном обороте и признанной таковой согласно </w:t>
      </w:r>
      <w:hyperlink r:id="rId13" w:history="1">
        <w:r w:rsidRPr="00113CF8">
          <w:rPr>
            <w:rFonts w:ascii="Times New Roman" w:hAnsi="Times New Roman" w:cs="Times New Roman"/>
          </w:rPr>
          <w:t>статье 25</w:t>
        </w:r>
      </w:hyperlink>
      <w:r w:rsidRPr="00113CF8">
        <w:rPr>
          <w:rFonts w:ascii="Times New Roman" w:hAnsi="Times New Roman" w:cs="Times New Roman"/>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оператор единой информационной системы вводит ограничения фиксации сведений об обороте </w:t>
      </w:r>
      <w:r w:rsidRPr="00113CF8">
        <w:rPr>
          <w:rFonts w:ascii="Times New Roman" w:hAnsi="Times New Roman" w:cs="Times New Roman"/>
        </w:rPr>
        <w:lastRenderedPageBreak/>
        <w:t>такой продукции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43. При возникновении оснований, предусмотренных </w:t>
      </w:r>
      <w:hyperlink w:anchor="P210" w:history="1">
        <w:r w:rsidRPr="00113CF8">
          <w:rPr>
            <w:rFonts w:ascii="Times New Roman" w:hAnsi="Times New Roman" w:cs="Times New Roman"/>
          </w:rPr>
          <w:t>пунктами 44</w:t>
        </w:r>
      </w:hyperlink>
      <w:r w:rsidRPr="00113CF8">
        <w:rPr>
          <w:rFonts w:ascii="Times New Roman" w:hAnsi="Times New Roman" w:cs="Times New Roman"/>
        </w:rPr>
        <w:t xml:space="preserve"> и </w:t>
      </w:r>
      <w:hyperlink w:anchor="P214" w:history="1">
        <w:r w:rsidRPr="00113CF8">
          <w:rPr>
            <w:rFonts w:ascii="Times New Roman" w:hAnsi="Times New Roman" w:cs="Times New Roman"/>
          </w:rPr>
          <w:t>45</w:t>
        </w:r>
      </w:hyperlink>
      <w:r w:rsidRPr="00113CF8">
        <w:rPr>
          <w:rFonts w:ascii="Times New Roman" w:hAnsi="Times New Roman" w:cs="Times New Roman"/>
        </w:rPr>
        <w:t xml:space="preserve"> настоящих Правил, оператор единой информационной системы направляет организациям, сельскохозяйственным товаропроизводителям или индивидуальным предпринимателям посредством единой информационной системы уведомление о приостановке фиксации в единой информационной системе или блокировке в единой информационной системе сведений об обороте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В случае если в течение 72 часов с момента направления оператором единой информационной системы указанного уведомления основания, указанные в </w:t>
      </w:r>
      <w:hyperlink w:anchor="P210" w:history="1">
        <w:r w:rsidRPr="00113CF8">
          <w:rPr>
            <w:rFonts w:ascii="Times New Roman" w:hAnsi="Times New Roman" w:cs="Times New Roman"/>
          </w:rPr>
          <w:t>пунктах 44</w:t>
        </w:r>
      </w:hyperlink>
      <w:r w:rsidRPr="00113CF8">
        <w:rPr>
          <w:rFonts w:ascii="Times New Roman" w:hAnsi="Times New Roman" w:cs="Times New Roman"/>
        </w:rPr>
        <w:t xml:space="preserve"> и </w:t>
      </w:r>
      <w:hyperlink w:anchor="P214" w:history="1">
        <w:r w:rsidRPr="00113CF8">
          <w:rPr>
            <w:rFonts w:ascii="Times New Roman" w:hAnsi="Times New Roman" w:cs="Times New Roman"/>
          </w:rPr>
          <w:t>45</w:t>
        </w:r>
      </w:hyperlink>
      <w:r w:rsidRPr="00113CF8">
        <w:rPr>
          <w:rFonts w:ascii="Times New Roman" w:hAnsi="Times New Roman" w:cs="Times New Roman"/>
        </w:rPr>
        <w:t xml:space="preserve"> настоящих Правил, организациями, сельскохозяйственными товаропроизводителями или индивидуальными предпринимателями не будут устранены, оператор единой информационной системы приостанавливает фиксацию в единой информационной системе или блокирует в единой информационной системе сведения об обороте продукции.</w:t>
      </w:r>
    </w:p>
    <w:p w:rsidR="003E4A99" w:rsidRPr="00113CF8" w:rsidRDefault="003E4A99">
      <w:pPr>
        <w:pStyle w:val="ConsPlusNormal"/>
        <w:spacing w:before="220"/>
        <w:ind w:firstLine="540"/>
        <w:jc w:val="both"/>
        <w:rPr>
          <w:rFonts w:ascii="Times New Roman" w:hAnsi="Times New Roman" w:cs="Times New Roman"/>
        </w:rPr>
      </w:pPr>
      <w:bookmarkStart w:id="50" w:name="P210"/>
      <w:bookmarkEnd w:id="50"/>
      <w:r w:rsidRPr="00113CF8">
        <w:rPr>
          <w:rFonts w:ascii="Times New Roman" w:hAnsi="Times New Roman" w:cs="Times New Roman"/>
        </w:rPr>
        <w:t>44. Оператор единой информационной системы приостанавливает фиксацию в единой информационной системе сведений об обороте этилового спирта, алкогольной и спиртосодержащей продукции до момента устранения обстоятельств, приведших к приостановке фиксации, организациям, сельскохозяйственным товаропроизводителям или индивидуальным предпринимателям по следующим основаниям:</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в случае документально подтвержденного факта неосуществления деятельности организацией, сельскохозяйственным товаропроизводителем или индивидуальным предпринимателем по месту размещения программных средств единой информационной системы, указанному при подключении их к единой информационной системе, или отсутствия программных средств единой информационной системы по указанному месту;</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снятии организации, сельскохозяйственного товаропроизводителя или индивидуального предпринимателя с регистрационного учета;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том, что содержащиеся в них сведения в отношении организации, сельскохозяйственного товаропроизводителя или индивидуального предпринимателя недостоверны.</w:t>
      </w:r>
    </w:p>
    <w:p w:rsidR="003E4A99" w:rsidRPr="00113CF8" w:rsidRDefault="003E4A99">
      <w:pPr>
        <w:pStyle w:val="ConsPlusNormal"/>
        <w:spacing w:before="220"/>
        <w:ind w:firstLine="540"/>
        <w:jc w:val="both"/>
        <w:rPr>
          <w:rFonts w:ascii="Times New Roman" w:hAnsi="Times New Roman" w:cs="Times New Roman"/>
        </w:rPr>
      </w:pPr>
      <w:bookmarkStart w:id="51" w:name="P214"/>
      <w:bookmarkEnd w:id="51"/>
      <w:r w:rsidRPr="00113CF8">
        <w:rPr>
          <w:rFonts w:ascii="Times New Roman" w:hAnsi="Times New Roman" w:cs="Times New Roman"/>
        </w:rPr>
        <w:t>45. Оператор единой информационной системы блокирует в единой информационной системе информацию об обороте этилового спирта, алкогольной и спиртосодержащей продукции до момента устранения обстоятельств, приведших к блокировке, на основании решения уполномоченного органа, принимаемого в следующих случаях: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в случае поступления в отношении алкогольной продукции от правообладателя зарегистрированного товарного знака, а также изобретений и промышленных образцов, защищенных патентами, копии решения суда о неправомерном их использовании;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в случае несоответствия алкогольной продукции, находящейся в обороте, информации, содержащейся в единой информационной системе, на основании составленного Федеральной службой по регулированию алкогольного рынка акта проверки, содержащего сведения о несоответствии алкогольной продукции, находящейся в обороте, информации об алкогольной продукции, содержащейся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 в случае поступления от участника, указанного в </w:t>
      </w:r>
      <w:hyperlink w:anchor="P59" w:history="1">
        <w:r w:rsidRPr="00113CF8">
          <w:rPr>
            <w:rFonts w:ascii="Times New Roman" w:hAnsi="Times New Roman" w:cs="Times New Roman"/>
          </w:rPr>
          <w:t>абзаце четвертом подпункта 1 пункта 4</w:t>
        </w:r>
      </w:hyperlink>
      <w:r w:rsidRPr="00113CF8">
        <w:rPr>
          <w:rFonts w:ascii="Times New Roman" w:hAnsi="Times New Roman" w:cs="Times New Roman"/>
        </w:rPr>
        <w:t xml:space="preserve"> настоящих Правил, обращения об аннулировании информации, содержащейся в единой информационной системе, об алкогольной продукции, в отношении которой ранее им представлено уведомление о начале оборота.</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Title"/>
        <w:jc w:val="center"/>
        <w:outlineLvl w:val="1"/>
        <w:rPr>
          <w:rFonts w:ascii="Times New Roman" w:hAnsi="Times New Roman" w:cs="Times New Roman"/>
        </w:rPr>
      </w:pPr>
      <w:r w:rsidRPr="00113CF8">
        <w:rPr>
          <w:rFonts w:ascii="Times New Roman" w:hAnsi="Times New Roman" w:cs="Times New Roman"/>
        </w:rPr>
        <w:lastRenderedPageBreak/>
        <w:t>III. Правила учета информации об объеме производства,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оборота и (или) использования этилового спирта, алкогольной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 спиртосодержащей продукции, о концентрации денатурирующих</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веществ в денатурированном этиловом спирте (денатурате),</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об использовании производственных мощностей, объеме</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собранного винограда, использованного для производства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винодельческой продукции</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bookmarkStart w:id="52" w:name="P227"/>
      <w:bookmarkEnd w:id="52"/>
      <w:r w:rsidRPr="00113CF8">
        <w:rPr>
          <w:rFonts w:ascii="Times New Roman" w:hAnsi="Times New Roman" w:cs="Times New Roman"/>
        </w:rPr>
        <w:t>46.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которые производят: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продукцию,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спирта в этиловом спирте, объема этилового спирта (далее - средства измерения), а также вино, игристое вино с защищенным географическим указанием, с защищенным наименованием места происхождения, пиво и пивные напитки, сидр, пуаре, медовуху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 спиртосодержащую непищевую продукцию, включенную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37" w:history="1">
        <w:r w:rsidRPr="00113CF8">
          <w:rPr>
            <w:rFonts w:ascii="Times New Roman" w:hAnsi="Times New Roman" w:cs="Times New Roman"/>
          </w:rPr>
          <w:t>перечнем</w:t>
        </w:r>
      </w:hyperlink>
      <w:r w:rsidRPr="00113CF8">
        <w:rPr>
          <w:rFonts w:ascii="Times New Roman" w:hAnsi="Times New Roman" w:cs="Times New Roman"/>
        </w:rP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47. Учет объема производства вина, игристого вина из собственного винограда осуществляется сельскохозяйственными товаропроизводителями.</w:t>
      </w:r>
    </w:p>
    <w:p w:rsidR="003E4A99" w:rsidRPr="00113CF8" w:rsidRDefault="003E4A99">
      <w:pPr>
        <w:pStyle w:val="ConsPlusNormal"/>
        <w:spacing w:before="220"/>
        <w:ind w:firstLine="540"/>
        <w:jc w:val="both"/>
        <w:rPr>
          <w:rFonts w:ascii="Times New Roman" w:hAnsi="Times New Roman" w:cs="Times New Roman"/>
        </w:rPr>
      </w:pPr>
      <w:bookmarkStart w:id="53" w:name="P231"/>
      <w:bookmarkEnd w:id="53"/>
      <w:r w:rsidRPr="00113CF8">
        <w:rPr>
          <w:rFonts w:ascii="Times New Roman" w:hAnsi="Times New Roman" w:cs="Times New Roman"/>
        </w:rPr>
        <w:t>48. Учет объема оборота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осуществляющими оборот такой продукции, сельскохозяйственными товаропроизводителями, осуществляющими оборот вина, игристого вина,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за исключением учета объема: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розничной продажи пива и пивных напитков, сидра, пуаре, медовухи,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розничной продажи алкогольной продукции при оказании услуг общественного питания;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4" w:history="1">
        <w:r w:rsidRPr="00113CF8">
          <w:rPr>
            <w:rFonts w:ascii="Times New Roman" w:hAnsi="Times New Roman" w:cs="Times New Roman"/>
          </w:rPr>
          <w:t>законом</w:t>
        </w:r>
      </w:hyperlink>
      <w:r w:rsidRPr="00113CF8">
        <w:rPr>
          <w:rFonts w:ascii="Times New Roman" w:hAnsi="Times New Roman" w:cs="Times New Roman"/>
        </w:rPr>
        <w:t xml:space="preserve">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Федеральной службой по регулированию алкогольного рынка,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15" w:history="1">
        <w:r w:rsidRPr="00113CF8">
          <w:rPr>
            <w:rFonts w:ascii="Times New Roman" w:hAnsi="Times New Roman" w:cs="Times New Roman"/>
          </w:rPr>
          <w:t>законом</w:t>
        </w:r>
      </w:hyperlink>
      <w:r w:rsidRPr="00113CF8">
        <w:rPr>
          <w:rFonts w:ascii="Times New Roman" w:hAnsi="Times New Roman" w:cs="Times New Roman"/>
        </w:rPr>
        <w:t xml:space="preserve"> "О связи", Федеральная служба по регулированию алкогольного рынка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w:t>
      </w:r>
      <w:r w:rsidRPr="00113CF8">
        <w:rPr>
          <w:rFonts w:ascii="Times New Roman" w:hAnsi="Times New Roman" w:cs="Times New Roman"/>
        </w:rPr>
        <w:lastRenderedPageBreak/>
        <w:t>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временного хранения этилового спирта, алкогольной и спиртосодержащей продукции, ввозимых в Российскую Федерацию в соответствии с правом Евразийского экономического союза и (или) законодательством Российской Федерации о таможенном деле;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7)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r:id="rId16" w:history="1">
        <w:r w:rsidRPr="00113CF8">
          <w:rPr>
            <w:rFonts w:ascii="Times New Roman" w:hAnsi="Times New Roman" w:cs="Times New Roman"/>
          </w:rPr>
          <w:t>абзаце пятом пункта 1 статьи 18</w:t>
        </w:r>
      </w:hyperlink>
      <w:r w:rsidRPr="00113CF8">
        <w:rPr>
          <w:rFonts w:ascii="Times New Roman" w:hAnsi="Times New Roman" w:cs="Times New Roman"/>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8)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9) хранения вина, игристого вина, произведенного сельскохозяйственными товаропроизводителями из собственного винограда.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49. Учет использования производственных мощностей производится в организациях, осуществляющих производство пива и пивных напитков, сидра, пуаре, медовухи и применяющих в указанных целях основное технологическое оборудование.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50. Учет объема винограда, собранного для производства винодельческой продукции и использованного для производства вина, игристого вина, осуществляется сельскохозяйственными товаропроизводителями.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51. Учет объема винограда, собранного для производства винодельческой продукции, осуществляется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52. Учет объема винограда, использованного для производства винодельческой продукции, осуществляется организациями, которые производят винодельческую продукцию с защищенным географическим указанием, с защищенным наименованием места происхождения и осуществляют полный цикл производства дистиллятов.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53. Учет объема производства, поставки и (или) использования для собственных нужд фармацевтической субстанции спирта этилового (этанола) осуществляют организации, осуществляющие производство фармацевтической субстанции спирта этилового (этанола).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54. Учет объема оборота и использования фармацевтической субстанции спирта этилового (этанола) осуществляют организации и индивидуальные предприниматели, осуществляющие ее закупку и использование.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55.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осуществляют организации и индивидуальные предприниматели,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56. При учете объема производства и оборота алкогольной и спиртосодержащей продукции единицей измерения является декалитр при температуре этой продукции +20 °C.</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При учете объема производства и оборота этилового спирта (за исключением фармацевтической субстанции спирта этилового (этанола) единицей измерения является декалитр безводного спирта.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При учете использования производственных мощностей единицей измерения является объем в декалитрах в год.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Учет осуществляется с точностью до сотых долей декалитра.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57. При учете объема собранного винограда, использованного для производства винодельческой продукции, единицей измерения является центнер.</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Учет осуществляется с точностью до сотых долей центнера.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58. При учете объема производства, поставок, закупки и (или) использования фармацевтической субстанции спирта этилового (этанола) единицей измерения является декалитр безводного спирта при температуре этой продукции +20 °C.</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59. При учете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единицей измерения является декалитр.</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Учет осуществляется с точностью до тысячных долей декалитра.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60. Организации, указанные в </w:t>
      </w:r>
      <w:hyperlink w:anchor="P227" w:history="1">
        <w:r w:rsidRPr="00113CF8">
          <w:rPr>
            <w:rFonts w:ascii="Times New Roman" w:hAnsi="Times New Roman" w:cs="Times New Roman"/>
          </w:rPr>
          <w:t>пункте 46</w:t>
        </w:r>
      </w:hyperlink>
      <w:r w:rsidRPr="00113CF8">
        <w:rPr>
          <w:rFonts w:ascii="Times New Roman" w:hAnsi="Times New Roman" w:cs="Times New Roman"/>
        </w:rPr>
        <w:t xml:space="preserve"> настоящих Правил, с применением средств измерения и технических средств фиксации ведут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за исключением:</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 спиртосодержащей непищевой продукции, включенной в </w:t>
      </w:r>
      <w:hyperlink w:anchor="P937" w:history="1">
        <w:r w:rsidRPr="00113CF8">
          <w:rPr>
            <w:rFonts w:ascii="Times New Roman" w:hAnsi="Times New Roman" w:cs="Times New Roman"/>
          </w:rPr>
          <w:t>перечень</w:t>
        </w:r>
      </w:hyperlink>
      <w:r w:rsidRPr="00113CF8">
        <w:rPr>
          <w:rFonts w:ascii="Times New Roman" w:hAnsi="Times New Roman" w:cs="Times New Roman"/>
        </w:rPr>
        <w:t xml:space="preserve">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перечнем,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61. Организации, указанные в </w:t>
      </w:r>
      <w:hyperlink w:anchor="P227" w:history="1">
        <w:r w:rsidRPr="00113CF8">
          <w:rPr>
            <w:rFonts w:ascii="Times New Roman" w:hAnsi="Times New Roman" w:cs="Times New Roman"/>
          </w:rPr>
          <w:t>пункте 46</w:t>
        </w:r>
      </w:hyperlink>
      <w:r w:rsidRPr="00113CF8">
        <w:rPr>
          <w:rFonts w:ascii="Times New Roman" w:hAnsi="Times New Roman" w:cs="Times New Roman"/>
        </w:rPr>
        <w:t xml:space="preserve"> настоящих Правил, с применением технических средств фиксации ведут учет объема производства: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 спиртосодержащей непищевой продукции, включенной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37" w:history="1">
        <w:r w:rsidRPr="00113CF8">
          <w:rPr>
            <w:rFonts w:ascii="Times New Roman" w:hAnsi="Times New Roman" w:cs="Times New Roman"/>
          </w:rPr>
          <w:t>перечнем</w:t>
        </w:r>
      </w:hyperlink>
      <w:r w:rsidRPr="00113CF8">
        <w:rPr>
          <w:rFonts w:ascii="Times New Roman" w:hAnsi="Times New Roman" w:cs="Times New Roman"/>
        </w:rP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62. Учет объема производства вина, игристого вина из собственного винограда сельскохозяйственными товаропроизводителями, осуществляющими производство указанной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63. Учет объема оборота этилового спирта, алкогольной и спиртосодержащей продукции (за исключением продукции, указанной в </w:t>
      </w:r>
      <w:hyperlink w:anchor="P231" w:history="1">
        <w:r w:rsidRPr="00113CF8">
          <w:rPr>
            <w:rFonts w:ascii="Times New Roman" w:hAnsi="Times New Roman" w:cs="Times New Roman"/>
          </w:rPr>
          <w:t>пункте 48</w:t>
        </w:r>
      </w:hyperlink>
      <w:r w:rsidRPr="00113CF8">
        <w:rPr>
          <w:rFonts w:ascii="Times New Roman" w:hAnsi="Times New Roman" w:cs="Times New Roman"/>
        </w:rPr>
        <w:t xml:space="preserve"> настоящих Правил) организациями, осуществляющими оборот этилового спирта, алкогольной и спиртосодержащей продукции, и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ведется с применением технических средств фиксации.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64. Учет объема поставок (в том числе экспорта) и розничной продажи вина, игристого вина из собственного винограда сельскохозяйственными товаропроизводителями, осуществляющими оборот указанной продукции, ведется с применением технических средств фиксации.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65. Учет объема оборота и (или) использования продукции, указанной в </w:t>
      </w:r>
      <w:hyperlink w:anchor="P231" w:history="1">
        <w:r w:rsidRPr="00113CF8">
          <w:rPr>
            <w:rFonts w:ascii="Times New Roman" w:hAnsi="Times New Roman" w:cs="Times New Roman"/>
          </w:rPr>
          <w:t>пункте 48</w:t>
        </w:r>
      </w:hyperlink>
      <w:r w:rsidRPr="00113CF8">
        <w:rPr>
          <w:rFonts w:ascii="Times New Roman" w:hAnsi="Times New Roman" w:cs="Times New Roman"/>
        </w:rPr>
        <w:t xml:space="preserve"> настоящих Правил, организациями, сельскохозяйственными товаропроизводителями и индивидуальными предпринимателями, осуществляющими оборот и (или) использование такой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66. Учет использования производственных мощностей организациями, осуществляющими производство пива и пивных напитков, сидра, пуаре, медовухи,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67. Учет объема собранного винограда и (или) использованного для производства винодельческой продукции организациями, которые производят винодельческую продукцию с защищенным географическим указанием, с защищенным наименованием места происхождения и осуществляют полный цикл производства дистиллятов, сельскохозяйственными товаропроизводителями, а также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 ведется посредством представления урожайных деклараций и (или) деклараций об объеме производства, оборота и (или) использования этилового спирта, алкогольной и спиртосодержащей продукции, об </w:t>
      </w:r>
      <w:r w:rsidRPr="00113CF8">
        <w:rPr>
          <w:rFonts w:ascii="Times New Roman" w:hAnsi="Times New Roman" w:cs="Times New Roman"/>
        </w:rPr>
        <w:lastRenderedPageBreak/>
        <w:t>объеме собранного винограда, использованного для производства винодельческой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68. Учет объема производства, поставки и (или) использования для собственных нужд фармацевтической субстанции спирта этилового (этанола) организациями, осуществляющими производство фармацевтической субстанции спирта этилового (этанола), ведется с применением средств измерения и технических средств фиксации.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69. Учет объема закупки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изготовление спиртосодержащих лекарственных препаратов и (или) спиртосодержащих медицинских изделий, а также для производства, изготовления других лекарственных средств и (или) медицинских изделий (за исключением случаев, предусмотренных </w:t>
      </w:r>
      <w:hyperlink w:anchor="P273" w:history="1">
        <w:r w:rsidRPr="00113CF8">
          <w:rPr>
            <w:rFonts w:ascii="Times New Roman" w:hAnsi="Times New Roman" w:cs="Times New Roman"/>
          </w:rPr>
          <w:t>пунктом 70</w:t>
        </w:r>
      </w:hyperlink>
      <w:r w:rsidRPr="00113CF8">
        <w:rPr>
          <w:rFonts w:ascii="Times New Roman" w:hAnsi="Times New Roman" w:cs="Times New Roman"/>
        </w:rPr>
        <w:t xml:space="preserve"> настоящих Правил), ведется с применением средств измерения и технических средств фиксации.</w:t>
      </w:r>
    </w:p>
    <w:p w:rsidR="003E4A99" w:rsidRPr="00113CF8" w:rsidRDefault="003E4A99">
      <w:pPr>
        <w:pStyle w:val="ConsPlusNormal"/>
        <w:spacing w:before="220"/>
        <w:ind w:firstLine="540"/>
        <w:jc w:val="both"/>
        <w:rPr>
          <w:rFonts w:ascii="Times New Roman" w:hAnsi="Times New Roman" w:cs="Times New Roman"/>
        </w:rPr>
      </w:pPr>
      <w:bookmarkStart w:id="54" w:name="P273"/>
      <w:bookmarkEnd w:id="54"/>
      <w:r w:rsidRPr="00113CF8">
        <w:rPr>
          <w:rFonts w:ascii="Times New Roman" w:hAnsi="Times New Roman" w:cs="Times New Roman"/>
        </w:rPr>
        <w:t>70. Учет объема закупки в объеме, превышающем 200 декалитров в год,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ведется с применением средств измерения и технических средств фиксации.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71. Учет объема производства, изготовления и (или) оборота (за исключением розничной продажи и случаев, предусмотренных </w:t>
      </w:r>
      <w:hyperlink w:anchor="P275" w:history="1">
        <w:r w:rsidRPr="00113CF8">
          <w:rPr>
            <w:rFonts w:ascii="Times New Roman" w:hAnsi="Times New Roman" w:cs="Times New Roman"/>
          </w:rPr>
          <w:t>пунктом 72</w:t>
        </w:r>
      </w:hyperlink>
      <w:r w:rsidRPr="00113CF8">
        <w:rPr>
          <w:rFonts w:ascii="Times New Roman" w:hAnsi="Times New Roman" w:cs="Times New Roman"/>
        </w:rPr>
        <w:t xml:space="preserve"> настоящих Правил)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поставку спиртосодержащих лекарственных препаратов и (или) спиртосодержащих медицинских изделий в объеме, превышающем 200 декалитров в год, ведется с применением технических средств фиксации.</w:t>
      </w:r>
    </w:p>
    <w:p w:rsidR="003E4A99" w:rsidRPr="00113CF8" w:rsidRDefault="003E4A99">
      <w:pPr>
        <w:pStyle w:val="ConsPlusNormal"/>
        <w:spacing w:before="220"/>
        <w:ind w:firstLine="540"/>
        <w:jc w:val="both"/>
        <w:rPr>
          <w:rFonts w:ascii="Times New Roman" w:hAnsi="Times New Roman" w:cs="Times New Roman"/>
        </w:rPr>
      </w:pPr>
      <w:bookmarkStart w:id="55" w:name="P275"/>
      <w:bookmarkEnd w:id="55"/>
      <w:r w:rsidRPr="00113CF8">
        <w:rPr>
          <w:rFonts w:ascii="Times New Roman" w:hAnsi="Times New Roman" w:cs="Times New Roman"/>
        </w:rPr>
        <w:t>72.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в объеме,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объеме не более 200 декалитров в год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в процессе изготовления других лекарственных средств и (или) медицинских изделий, а также учет объема оборота (за исключением розничной продажи) закупленных спиртосодержащих лекарственных препаратов и (или) спиртосодержащих медицинских изделий организациями и индивидуальными предпринимателями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73. Учет объема закупки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 объеме, равном или не превышающем 200 декалитров в год, ведется </w:t>
      </w:r>
      <w:r w:rsidRPr="00113CF8">
        <w:rPr>
          <w:rFonts w:ascii="Times New Roman" w:hAnsi="Times New Roman" w:cs="Times New Roman"/>
        </w:rPr>
        <w:lastRenderedPageBreak/>
        <w:t>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74. Для учета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используются следующие показатели:</w:t>
      </w:r>
    </w:p>
    <w:p w:rsidR="003E4A99" w:rsidRPr="00113CF8" w:rsidRDefault="003E4A99">
      <w:pPr>
        <w:pStyle w:val="ConsPlusNormal"/>
        <w:spacing w:before="220"/>
        <w:ind w:firstLine="540"/>
        <w:jc w:val="both"/>
        <w:rPr>
          <w:rFonts w:ascii="Times New Roman" w:hAnsi="Times New Roman" w:cs="Times New Roman"/>
        </w:rPr>
      </w:pPr>
      <w:bookmarkStart w:id="56" w:name="P278"/>
      <w:bookmarkEnd w:id="56"/>
      <w:r w:rsidRPr="00113CF8">
        <w:rPr>
          <w:rFonts w:ascii="Times New Roman" w:hAnsi="Times New Roman" w:cs="Times New Roman"/>
        </w:rPr>
        <w:t>1) для учета объема производства продукции (за исключением вина, фруктового вина, ликерного вина, игристого вина, винных напитков без добавления этилового спирта, виноматериалов, пива, пивных напитков, сидра, пуаре и медовухи) -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w:t>
      </w:r>
    </w:p>
    <w:p w:rsidR="003E4A99" w:rsidRPr="00113CF8" w:rsidRDefault="003E4A99">
      <w:pPr>
        <w:pStyle w:val="ConsPlusNormal"/>
        <w:spacing w:before="220"/>
        <w:ind w:firstLine="540"/>
        <w:jc w:val="both"/>
        <w:rPr>
          <w:rFonts w:ascii="Times New Roman" w:hAnsi="Times New Roman" w:cs="Times New Roman"/>
        </w:rPr>
      </w:pPr>
      <w:bookmarkStart w:id="57" w:name="P279"/>
      <w:bookmarkEnd w:id="57"/>
      <w:r w:rsidRPr="00113CF8">
        <w:rPr>
          <w:rFonts w:ascii="Times New Roman" w:hAnsi="Times New Roman" w:cs="Times New Roman"/>
        </w:rPr>
        <w:t>2) для учета объема производства ликерного вина, пива, пивных напитков, сидра, пуаре, медовухи и (или) виноматериалов - объем готовой продукции и количество готовой продукции, разлитой в потребительскую тару;</w:t>
      </w:r>
    </w:p>
    <w:p w:rsidR="003E4A99" w:rsidRPr="00113CF8" w:rsidRDefault="003E4A99">
      <w:pPr>
        <w:pStyle w:val="ConsPlusNormal"/>
        <w:spacing w:before="220"/>
        <w:ind w:firstLine="540"/>
        <w:jc w:val="both"/>
        <w:rPr>
          <w:rFonts w:ascii="Times New Roman" w:hAnsi="Times New Roman" w:cs="Times New Roman"/>
        </w:rPr>
      </w:pPr>
      <w:bookmarkStart w:id="58" w:name="P280"/>
      <w:bookmarkEnd w:id="58"/>
      <w:r w:rsidRPr="00113CF8">
        <w:rPr>
          <w:rFonts w:ascii="Times New Roman" w:hAnsi="Times New Roman" w:cs="Times New Roman"/>
        </w:rPr>
        <w:t>3) для учета объема производства вина, фруктового вина, игристого вина, винных напитков без добавления этилового спирта - количество готовой продукции, разлитой в потребительскую тару.</w:t>
      </w:r>
    </w:p>
    <w:p w:rsidR="003E4A99" w:rsidRPr="00113CF8" w:rsidRDefault="003E4A99">
      <w:pPr>
        <w:pStyle w:val="ConsPlusNormal"/>
        <w:spacing w:before="220"/>
        <w:ind w:firstLine="540"/>
        <w:jc w:val="both"/>
        <w:rPr>
          <w:rFonts w:ascii="Times New Roman" w:hAnsi="Times New Roman" w:cs="Times New Roman"/>
        </w:rPr>
      </w:pPr>
      <w:bookmarkStart w:id="59" w:name="P281"/>
      <w:bookmarkEnd w:id="59"/>
      <w:r w:rsidRPr="00113CF8">
        <w:rPr>
          <w:rFonts w:ascii="Times New Roman" w:hAnsi="Times New Roman" w:cs="Times New Roman"/>
        </w:rPr>
        <w:t>75. Для учета объема закупки и использования этилового спирта используются следующие показатели: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объем закупленного этилового спирта;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объем безводного (100-процентного) спирта в закупленном этиловом спирте;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концентрация безводного спирта в готовой продукции.</w:t>
      </w:r>
    </w:p>
    <w:p w:rsidR="003E4A99" w:rsidRPr="00113CF8" w:rsidRDefault="003E4A99">
      <w:pPr>
        <w:pStyle w:val="ConsPlusNormal"/>
        <w:spacing w:before="220"/>
        <w:ind w:firstLine="540"/>
        <w:jc w:val="both"/>
        <w:rPr>
          <w:rFonts w:ascii="Times New Roman" w:hAnsi="Times New Roman" w:cs="Times New Roman"/>
        </w:rPr>
      </w:pPr>
      <w:bookmarkStart w:id="60" w:name="P285"/>
      <w:bookmarkEnd w:id="60"/>
      <w:r w:rsidRPr="00113CF8">
        <w:rPr>
          <w:rFonts w:ascii="Times New Roman" w:hAnsi="Times New Roman" w:cs="Times New Roman"/>
        </w:rPr>
        <w:t>76. Для учета объема производства, закупки, поставки и (или)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используются следующие показатели: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объем фармацевтической субстанции спирта этилового (этанола);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объем безводного (100-процентного) спирта в фармацевтической субстанции спирта этилового (этаноле);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концентрация безводного спирта в фармацевтической субстанции спирта этилового (этаноле).</w:t>
      </w:r>
    </w:p>
    <w:p w:rsidR="003E4A99" w:rsidRPr="00113CF8" w:rsidRDefault="003E4A99">
      <w:pPr>
        <w:pStyle w:val="ConsPlusNormal"/>
        <w:spacing w:before="220"/>
        <w:ind w:firstLine="540"/>
        <w:jc w:val="both"/>
        <w:rPr>
          <w:rFonts w:ascii="Times New Roman" w:hAnsi="Times New Roman" w:cs="Times New Roman"/>
        </w:rPr>
      </w:pPr>
      <w:bookmarkStart w:id="61" w:name="P289"/>
      <w:bookmarkEnd w:id="61"/>
      <w:r w:rsidRPr="00113CF8">
        <w:rPr>
          <w:rFonts w:ascii="Times New Roman" w:hAnsi="Times New Roman" w:cs="Times New Roman"/>
        </w:rPr>
        <w:t>77. Для учета объема производства или оборота (за исключением розничной продажи) спиртосодержащих лекарственных препаратов и (или) спиртосодержащих медицинских изделий используются следующие показатели: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объем спиртосодержащих лекарственных препаратов и (или) спиртосодержащих медицинских изделий;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объем безводного (100-процентного) спирта в спиртосодержащих лекарственных препаратах и (или) спиртосодержащих медицинских изделиях;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концентрация безводного спирта в спиртосодержащих лекарственных препаратах и (или) спиртосодержащих медицинских изделиях.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 xml:space="preserve">78. Значения показателей, предусмотренных </w:t>
      </w:r>
      <w:hyperlink w:anchor="P278" w:history="1">
        <w:r w:rsidRPr="00113CF8">
          <w:rPr>
            <w:rFonts w:ascii="Times New Roman" w:hAnsi="Times New Roman" w:cs="Times New Roman"/>
          </w:rPr>
          <w:t>подпунктами 1</w:t>
        </w:r>
      </w:hyperlink>
      <w:r w:rsidRPr="00113CF8">
        <w:rPr>
          <w:rFonts w:ascii="Times New Roman" w:hAnsi="Times New Roman" w:cs="Times New Roman"/>
        </w:rPr>
        <w:t xml:space="preserve"> и </w:t>
      </w:r>
      <w:hyperlink w:anchor="P279" w:history="1">
        <w:r w:rsidRPr="00113CF8">
          <w:rPr>
            <w:rFonts w:ascii="Times New Roman" w:hAnsi="Times New Roman" w:cs="Times New Roman"/>
          </w:rPr>
          <w:t>2 пункта 74</w:t>
        </w:r>
      </w:hyperlink>
      <w:r w:rsidRPr="00113CF8">
        <w:rPr>
          <w:rFonts w:ascii="Times New Roman" w:hAnsi="Times New Roman" w:cs="Times New Roman"/>
        </w:rPr>
        <w:t xml:space="preserve"> настоящих Правил, определяются с применением средств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после окончания последней технологической операции, связанной с производством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конкретного наименования, перед передачей ее на хранение или для использования для собственных нужд;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до передачи на хранение закупленной продукции, не разлитой в потребительскую тару и используемой в качестве сырья для производства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до поставки продукции, не разлитой в потребительскую тару из емкости для ее хранения.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79. Значения показателей, предусмотренных </w:t>
      </w:r>
      <w:hyperlink w:anchor="P280" w:history="1">
        <w:r w:rsidRPr="00113CF8">
          <w:rPr>
            <w:rFonts w:ascii="Times New Roman" w:hAnsi="Times New Roman" w:cs="Times New Roman"/>
          </w:rPr>
          <w:t>подпунктом 3 пункта 74</w:t>
        </w:r>
      </w:hyperlink>
      <w:r w:rsidRPr="00113CF8">
        <w:rPr>
          <w:rFonts w:ascii="Times New Roman" w:hAnsi="Times New Roman" w:cs="Times New Roman"/>
        </w:rPr>
        <w:t xml:space="preserve"> и </w:t>
      </w:r>
      <w:hyperlink w:anchor="P281" w:history="1">
        <w:r w:rsidRPr="00113CF8">
          <w:rPr>
            <w:rFonts w:ascii="Times New Roman" w:hAnsi="Times New Roman" w:cs="Times New Roman"/>
          </w:rPr>
          <w:t>пунктом 75</w:t>
        </w:r>
      </w:hyperlink>
      <w:r w:rsidRPr="00113CF8">
        <w:rPr>
          <w:rFonts w:ascii="Times New Roman" w:hAnsi="Times New Roman" w:cs="Times New Roman"/>
        </w:rPr>
        <w:t xml:space="preserve"> настоящих Правил, определяются с применением средств измерения после окончания последней технологической операции, связанной с производством продукции конкретного наименования, перед передачей ее на хранение или для использования для собственных нужд.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80. Значения показателей, указанных в </w:t>
      </w:r>
      <w:hyperlink w:anchor="P285" w:history="1">
        <w:r w:rsidRPr="00113CF8">
          <w:rPr>
            <w:rFonts w:ascii="Times New Roman" w:hAnsi="Times New Roman" w:cs="Times New Roman"/>
          </w:rPr>
          <w:t>пункте 76</w:t>
        </w:r>
      </w:hyperlink>
      <w:r w:rsidRPr="00113CF8">
        <w:rPr>
          <w:rFonts w:ascii="Times New Roman" w:hAnsi="Times New Roman" w:cs="Times New Roman"/>
        </w:rPr>
        <w:t xml:space="preserve"> настоящих Правил, при производстве, поставке и (или) использовании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после окончания последней технологической операции, связанной с производством фармацевтической субстанции спирта этилового (этанола), перед передачей ее на хранение или для использования для собственных нужд.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Значения показателей, указанных в </w:t>
      </w:r>
      <w:hyperlink w:anchor="P285" w:history="1">
        <w:r w:rsidRPr="00113CF8">
          <w:rPr>
            <w:rFonts w:ascii="Times New Roman" w:hAnsi="Times New Roman" w:cs="Times New Roman"/>
          </w:rPr>
          <w:t>пункте 76</w:t>
        </w:r>
      </w:hyperlink>
      <w:r w:rsidRPr="00113CF8">
        <w:rPr>
          <w:rFonts w:ascii="Times New Roman" w:hAnsi="Times New Roman" w:cs="Times New Roman"/>
        </w:rPr>
        <w:t xml:space="preserve"> настоящих Правил, при закупке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при закупке фармацевтической субстанции спирта этилового (этанола) в объеме, превышающем 200 декалитров в год, для производства и (или) изготовления спиртосодержащих лекарственных препаратов и (или) спиртосодержащих медицинских изделий, а также для ее использования в процессе производства и (или) изготовления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перед передачей ее на хранение или для использования для собственных нужд.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Значения показателей, указанных в </w:t>
      </w:r>
      <w:hyperlink w:anchor="P285" w:history="1">
        <w:r w:rsidRPr="00113CF8">
          <w:rPr>
            <w:rFonts w:ascii="Times New Roman" w:hAnsi="Times New Roman" w:cs="Times New Roman"/>
          </w:rPr>
          <w:t>пункте 76</w:t>
        </w:r>
      </w:hyperlink>
      <w:r w:rsidRPr="00113CF8">
        <w:rPr>
          <w:rFonts w:ascii="Times New Roman" w:hAnsi="Times New Roman" w:cs="Times New Roman"/>
        </w:rPr>
        <w:t xml:space="preserve"> настоящих Правил, при закупке фармацевтической субстанции спирта этилового (этанола) в объеме, равном или не превышающем 200 декалитров в год, для изготовления спиртосодержащих лекарственных препаратов и (или) спиртосодержащих медицинских изделий, а также для ее использования в процессе изготовления других лекарственных средств и (или) медицинских изделий определяются на основании показателей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поставщика (грузоотправителя) фармацевтической субстанции спирта этилового (этанола).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81. Значения показателей, указанных в </w:t>
      </w:r>
      <w:hyperlink w:anchor="P289" w:history="1">
        <w:r w:rsidRPr="00113CF8">
          <w:rPr>
            <w:rFonts w:ascii="Times New Roman" w:hAnsi="Times New Roman" w:cs="Times New Roman"/>
          </w:rPr>
          <w:t>пункте 77</w:t>
        </w:r>
      </w:hyperlink>
      <w:r w:rsidRPr="00113CF8">
        <w:rPr>
          <w:rFonts w:ascii="Times New Roman" w:hAnsi="Times New Roman" w:cs="Times New Roman"/>
        </w:rPr>
        <w:t xml:space="preserve"> настоящих Правил, определяются на основании показателей первичных учетных документов организаций и индивидуальных предпринимателей, осуществляющих производство или оборот (за исключением розничной продажи) спиртосодержащих лекарственных препаратов и (или) спиртосодержащих медицинских изделий.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82. Достоверность учета объема производства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производстве этилового спирта, алкогольной и спиртосодержащей продукции, в пределах норм естественной убыли при производстве и обороте (за исключением розничной продажи) этилового спирта, алкогольной и спиртосодержащей продукции, утвержденных Министерством финансов Российской Федерации (далее - нормы естественной убыли), и погрешности измерений, допускаемой автоматическими средствами измерения и учета концентрации и объема безводного спирта в готовой продукции, объема готовой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Достоверность учета объема оборота (за исключением розничной продажи)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обороте указанной продукции в пределах норм естественной убыли.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Достоверность учета объема производства фармацевтической субстанции спирта этилового (этанола) определяется с учетом потерь, возникающих при производстве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Достоверность учета объема производства спиртосодержащих лекарственных препаратов и (или) спиртосодержащих медицинских изделий определяется с учетом потерь, возникающих при производстве указанной продукции в пределах норм естественной убыли.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Достоверность учета объема оборота (за исключением закупки) и использования фармацевтической субстанции спирта этилового (этанола), а также оборота (за исключением розничной продажи) спиртосодержащих лекарственных препаратов и (или) спиртосодержащих медицинских изделий определяется с учетом потерь, возникающих при обороте и использовании указанной продукции в пределах норм естественной убыли.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Достоверность учета объема закупки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определяется с учетом потерь, возникающих при закупке и использовании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jc w:val="right"/>
        <w:outlineLvl w:val="1"/>
        <w:rPr>
          <w:rFonts w:ascii="Times New Roman" w:hAnsi="Times New Roman" w:cs="Times New Roman"/>
        </w:rPr>
      </w:pPr>
      <w:r w:rsidRPr="00113CF8">
        <w:rPr>
          <w:rFonts w:ascii="Times New Roman" w:hAnsi="Times New Roman" w:cs="Times New Roman"/>
        </w:rPr>
        <w:t>Приложение N 1</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к Правилам ведения и функционирования</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единой государственной автоматизированной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информационной системы учета объема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производства и оборота этилового</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спирта, алкогольной и спиртосодержащей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продукции, а также учета информации</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об объеме производства, оборота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и (или) использования этилового</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спирта, алкогольной и спиртосодержащей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продукции, о концентрации денатурирующих</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веществ в денатурированном этиловом</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спирте (денатурате), об использовании</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lastRenderedPageBreak/>
        <w:t>производственных мощностей,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объеме собранного винограда,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использованного для производства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винодельческой продукции</w:t>
      </w:r>
    </w:p>
    <w:p w:rsidR="003E4A99" w:rsidRPr="00113CF8" w:rsidRDefault="003E4A99">
      <w:pPr>
        <w:pStyle w:val="ConsPlusNormal"/>
        <w:jc w:val="right"/>
        <w:rPr>
          <w:rFonts w:ascii="Times New Roman" w:hAnsi="Times New Roman" w:cs="Times New Roman"/>
        </w:rPr>
      </w:pPr>
    </w:p>
    <w:p w:rsidR="003E4A99" w:rsidRPr="00113CF8" w:rsidRDefault="003E4A99">
      <w:pPr>
        <w:pStyle w:val="ConsPlusTitle"/>
        <w:jc w:val="center"/>
        <w:rPr>
          <w:rFonts w:ascii="Times New Roman" w:hAnsi="Times New Roman" w:cs="Times New Roman"/>
        </w:rPr>
      </w:pPr>
      <w:bookmarkStart w:id="62" w:name="P331"/>
      <w:bookmarkEnd w:id="62"/>
      <w:r w:rsidRPr="00113CF8">
        <w:rPr>
          <w:rFonts w:ascii="Times New Roman" w:hAnsi="Times New Roman" w:cs="Times New Roman"/>
        </w:rPr>
        <w:t>ПЕРЕЧЕНЬ</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ИНФОРМАЦИИ, СОДЕРЖАЩЕЙСЯ В УВЕДОМЛЕНИЯХ О НАЧАЛЕ ОБОРОТА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НА ТЕРРИТОРИИ РОССИЙСКОЙ ФЕДЕРАЦИИ АЛКОГОЛЬНОЙ ПРОДУКЦИИ</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r w:rsidRPr="00113CF8">
        <w:rPr>
          <w:rFonts w:ascii="Times New Roman" w:hAnsi="Times New Roman" w:cs="Times New Roman"/>
        </w:rPr>
        <w:t xml:space="preserve">1. Регистрационный номер (формируется автоматически программно-аппаратными средствами организаций, осуществляющих производство и (или) оборот алкогольной продукции (далее - организации), сельскохозяйственных товаропроизводителей (организации, индивидуальные предприниматели и крестьянские (фермерские) хозяйства), признаваемых таковыми в соответствии с Федеральным </w:t>
      </w:r>
      <w:hyperlink r:id="rId17" w:history="1">
        <w:r w:rsidRPr="00113CF8">
          <w:rPr>
            <w:rFonts w:ascii="Times New Roman" w:hAnsi="Times New Roman" w:cs="Times New Roman"/>
          </w:rPr>
          <w:t>законом</w:t>
        </w:r>
      </w:hyperlink>
      <w:r w:rsidRPr="00113CF8">
        <w:rPr>
          <w:rFonts w:ascii="Times New Roman" w:hAnsi="Times New Roman" w:cs="Times New Roman"/>
        </w:rPr>
        <w:t xml:space="preserve"> "О развитии сельского хозяйства" (далее - сельскохозяйственные товаропроизводители).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Дата регистрации (формируется автоматически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Полное и сокращенное наименование, адреса мест осуществления деятельности, идентификационный номер налогоплательщика организации или сельскохозяйственного товаропроизводителя, зарегистрированного в качестве юридического лица, представляющих уведомление о начале оборота, а также полное и сокращенное наименование, адреса мест осуществления деятельности, идентификационный номер налогоплательщика - производителя алкогольной продукции (при наличии у производителя алкогольной продукции идентификационного номера налогоплательщика).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Фамилия, имя, отчество (при наличии), идентификационный номер налогоплательщика -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Тип организации (указывается тип организации: организация, осуществляющая производство алкогольной продукции, подлежащей маркировке федеральными специальными или акцизными марками,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не более 300 тыс. декалитров в год,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более 300 тыс. декалитров в год, либо организация, осуществляющая ввоз алкогольной продукции в Российскую Федерацию).</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Вид алкогольной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7. Наименование алкогольной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8. Наименование алкогольной продукции на языке производителя (указывается буквами русского и (или) латинского алфавита).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9. Бренд (указывается согласно наименованию алкогольной продукции на языке производителя буквами русского и (или) латинского алфавита).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10. Страна происхождения алкогольной продукции в соответствии с Общероссийским </w:t>
      </w:r>
      <w:hyperlink r:id="rId18" w:history="1">
        <w:r w:rsidRPr="00113CF8">
          <w:rPr>
            <w:rFonts w:ascii="Times New Roman" w:hAnsi="Times New Roman" w:cs="Times New Roman"/>
          </w:rPr>
          <w:t>классификатором</w:t>
        </w:r>
      </w:hyperlink>
      <w:r w:rsidRPr="00113CF8">
        <w:rPr>
          <w:rFonts w:ascii="Times New Roman" w:hAnsi="Times New Roman" w:cs="Times New Roman"/>
        </w:rPr>
        <w:t xml:space="preserve"> стран мира ОК (МК (ИСО 3166) 004-97) 025-2001.</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11. Крепость (указывается содержание этилового спирта в алкогольной продукции или диапазон содержания этилового спирта в алкогольной продукции в зависимости от ее вида в </w:t>
      </w:r>
      <w:r w:rsidRPr="00113CF8">
        <w:rPr>
          <w:rFonts w:ascii="Times New Roman" w:hAnsi="Times New Roman" w:cs="Times New Roman"/>
        </w:rPr>
        <w:lastRenderedPageBreak/>
        <w:t>соответствии с национальным стандартом, техническим регламентом или техническими условиями ее производства; для алкогольной продукции, ввезенной в Российскую Федерацию, - в соответствии с сопроводительной технической документацией, в процентах).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12. Емкость (указывается объем алкогольной продукции в потребительской (транспортной) таре, в которую разливается алкогольная продукция, в литрах).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13. Описание тары (упаковки) (стеклянная, керамическая, хрустальная, металлическая, ПЭТ, Тетра-пак, кега, bag in box и другие).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14. Рынок поставки (для поставки в Российской Федерации - РФ, для поставки продукции с территории Российской Федерации - на экспорт).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15. Состав алкогольной продукции (указываются компоненты алкогольной продукции в порядке убывания их массовой доли (для винных напитков, пива и пивных напитков - доли (проценты) используемых при производстве алкогольной продукции компонентов).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При описании состава алкогольной продукции, производимой из одного вида сырья, указывается вид сырья, в случае указания винограда - указывается его сорт и год сбора урожая, в случае указания этилового спирта - сорт используемого ректификованного этилового спирта. Для пива и напитков, изготавливаемых на основе пива (пивных напитков), - тип, способ обработки, сведения о фильтровании.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Состав алкогольной продукции указывается в соответствии с положениями технического регламента, документов по стандартизации, указанных в </w:t>
      </w:r>
      <w:hyperlink r:id="rId19" w:history="1">
        <w:r w:rsidRPr="00113CF8">
          <w:rPr>
            <w:rFonts w:ascii="Times New Roman" w:hAnsi="Times New Roman" w:cs="Times New Roman"/>
          </w:rPr>
          <w:t>пунктах 1</w:t>
        </w:r>
      </w:hyperlink>
      <w:r w:rsidRPr="00113CF8">
        <w:rPr>
          <w:rFonts w:ascii="Times New Roman" w:hAnsi="Times New Roman" w:cs="Times New Roman"/>
        </w:rPr>
        <w:t>-</w:t>
      </w:r>
      <w:hyperlink r:id="rId20" w:history="1">
        <w:r w:rsidRPr="00113CF8">
          <w:rPr>
            <w:rFonts w:ascii="Times New Roman" w:hAnsi="Times New Roman" w:cs="Times New Roman"/>
          </w:rPr>
          <w:t>4 статьи 14</w:t>
        </w:r>
      </w:hyperlink>
      <w:r w:rsidRPr="00113CF8">
        <w:rPr>
          <w:rFonts w:ascii="Times New Roman" w:hAnsi="Times New Roman" w:cs="Times New Roman"/>
        </w:rPr>
        <w:t xml:space="preserve"> Федерального закона "О стандартизации в Российской Федерации", на ее производство, для алкогольной продукции, ввезенной в Российскую Федерацию, - в соответствии с сопроводительной технической документацией.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16. Срок годности (указывается установленный производителем алкогольной продукции срок годности на данный вид алкогольной продукции при соблюдении условий хранения, в днях. В случае если производителем срок годности не установлен, указываются слова "не ограничен").</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17. Технический регламент, документы по стандартизации, указанные в </w:t>
      </w:r>
      <w:hyperlink r:id="rId21" w:history="1">
        <w:r w:rsidRPr="00113CF8">
          <w:rPr>
            <w:rFonts w:ascii="Times New Roman" w:hAnsi="Times New Roman" w:cs="Times New Roman"/>
          </w:rPr>
          <w:t>пунктах 1</w:t>
        </w:r>
      </w:hyperlink>
      <w:r w:rsidRPr="00113CF8">
        <w:rPr>
          <w:rFonts w:ascii="Times New Roman" w:hAnsi="Times New Roman" w:cs="Times New Roman"/>
        </w:rPr>
        <w:t xml:space="preserve"> - </w:t>
      </w:r>
      <w:hyperlink r:id="rId22" w:history="1">
        <w:r w:rsidRPr="00113CF8">
          <w:rPr>
            <w:rFonts w:ascii="Times New Roman" w:hAnsi="Times New Roman" w:cs="Times New Roman"/>
          </w:rPr>
          <w:t>4 статьи 14</w:t>
        </w:r>
      </w:hyperlink>
      <w:r w:rsidRPr="00113CF8">
        <w:rPr>
          <w:rFonts w:ascii="Times New Roman" w:hAnsi="Times New Roman" w:cs="Times New Roman"/>
        </w:rPr>
        <w:t xml:space="preserve"> Федерального закона "О стандартизации в Российской Федерации" (указываются реквизиты документа (его дата, номер и наименование), требованиям которого алкогольная продукция соответствует).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18. Дополнительные документы, в соответствии с которыми производится алкогольная продукция (указываются наименование и реквизиты документов, в соответствии с которыми производится алкогольная продукция: технологические инструкции, рецептуры, стандарты организаций - для алкогольной продукции, произведенной на территории Российской Федерации, международные и национальные стандарты страны происхождения, национальные регламенты, техническая документация - для импортной алкогольной продукции, и иной технической документации).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Для организаций и сельскохозяйственных товаропроизводителей, осуществляющих производство алкогольной продукции на территории Российской Федерации, к уведомлению о начале оборота необходимо прикрепление файла (в формате pdf), содержащего технологическую инструкцию, описывающую технологические процессы, применяемые для изготовления алкогольной продукции; для организаций, осуществляющих ввоз в Российскую Федерацию алкогольной продукции, к уведомлению о начале оборота необходимо прикрепление файла (в формате pdf), содержащего информацию производителя (или импортера) с описанием технологических процессов производства алкогольной продукции на русском языке.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19. Другие отличительные характеристики (в том числе органолептические) алкогольной продукции (указывается информация об отличительных характеристиках алкогольной продукции, о наименованиях основных ингредиентов, влияющих на вкус и аромат алкогольной продукции, в случае отсутствия таковых указывается слово "отсутствуют").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20. Температура хранения, диапазон "от и до" (указываются установленные производителем алкогольной продукции температурные условия хранения, в градусах по Цельсию).</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21. Влажность хранения, диапазон "от и до" (указывается установленная производителем алкогольной продукции относительная влажность хранения, в процентах).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22. Другие характеристики хранения (например, хранить в условиях, исключающих прямое попадание солнечных лучей; хранить в вентилируемых, не имеющих постороннего запаха помещениях, и другие).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23. Код алкогольной продукции согласно Общероссийскому </w:t>
      </w:r>
      <w:hyperlink r:id="rId23" w:history="1">
        <w:r w:rsidRPr="00113CF8">
          <w:rPr>
            <w:rFonts w:ascii="Times New Roman" w:hAnsi="Times New Roman" w:cs="Times New Roman"/>
          </w:rPr>
          <w:t>классификатору</w:t>
        </w:r>
      </w:hyperlink>
      <w:r w:rsidRPr="00113CF8">
        <w:rPr>
          <w:rFonts w:ascii="Times New Roman" w:hAnsi="Times New Roman" w:cs="Times New Roman"/>
        </w:rPr>
        <w:t xml:space="preserve"> продукции по видам экономической деятельности ОК 034-2014 (КПЕС 2008) (указывается код продукции в соответствии с Общероссийским </w:t>
      </w:r>
      <w:hyperlink r:id="rId24" w:history="1">
        <w:r w:rsidRPr="00113CF8">
          <w:rPr>
            <w:rFonts w:ascii="Times New Roman" w:hAnsi="Times New Roman" w:cs="Times New Roman"/>
          </w:rPr>
          <w:t>классификатором</w:t>
        </w:r>
      </w:hyperlink>
      <w:r w:rsidRPr="00113CF8">
        <w:rPr>
          <w:rFonts w:ascii="Times New Roman" w:hAnsi="Times New Roman" w:cs="Times New Roman"/>
        </w:rPr>
        <w:t xml:space="preserve"> продукции - для организаций и сельскохозяйственных товаропроизводителей, осуществляющих поставку (в том числе вывоз из Российской Федерации алкогольной продукции, произведенной на территории Российской Федерации), а для организаций, осуществляющих ввоз в Российскую Федерацию алкогольной продукции, в том числе с территорий государств - членов Евразийского экономического союза, также и код Товарной </w:t>
      </w:r>
      <w:hyperlink r:id="rId25" w:history="1">
        <w:r w:rsidRPr="00113CF8">
          <w:rPr>
            <w:rFonts w:ascii="Times New Roman" w:hAnsi="Times New Roman" w:cs="Times New Roman"/>
          </w:rPr>
          <w:t>номенклатурой</w:t>
        </w:r>
      </w:hyperlink>
      <w:r w:rsidRPr="00113CF8">
        <w:rPr>
          <w:rFonts w:ascii="Times New Roman" w:hAnsi="Times New Roman" w:cs="Times New Roman"/>
        </w:rPr>
        <w:t xml:space="preserve"> внешнеэкономической деятельности Евразийского экономического союза (указывается код товара в соответствии с единой Товарной </w:t>
      </w:r>
      <w:hyperlink r:id="rId26" w:history="1">
        <w:r w:rsidRPr="00113CF8">
          <w:rPr>
            <w:rFonts w:ascii="Times New Roman" w:hAnsi="Times New Roman" w:cs="Times New Roman"/>
          </w:rPr>
          <w:t>номенклатуры</w:t>
        </w:r>
      </w:hyperlink>
      <w:r w:rsidRPr="00113CF8">
        <w:rPr>
          <w:rFonts w:ascii="Times New Roman" w:hAnsi="Times New Roman" w:cs="Times New Roman"/>
        </w:rPr>
        <w:t xml:space="preserve"> внешнеэкономической деятельности Евразийского экономического союза).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24. Декларация о соответствии или сертификат соответствия (указываются реквизиты действующих деклараций о соответствии, сертификатов соответствия: номер, дата начала действия, дата окончания действия).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25. Дата первой поставки (указывается в соответствии с договором поставки).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26. Сведения о товарном знаке (наименование товарного знака, номер свидетельства и дата государственной регистрации в Федеральной службе по интеллектуальной собственности, наименование правообладателя, в случае, если товарный знак не применяется, указывается слово "отсутствует").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27. Условия перевозки алкогольной продукции (указываются процессы перевозки (транспортирования) алкогольной продукции в соответствии с требованиями технического </w:t>
      </w:r>
      <w:hyperlink r:id="rId27" w:history="1">
        <w:r w:rsidRPr="00113CF8">
          <w:rPr>
            <w:rFonts w:ascii="Times New Roman" w:hAnsi="Times New Roman" w:cs="Times New Roman"/>
          </w:rPr>
          <w:t>регламента</w:t>
        </w:r>
      </w:hyperlink>
      <w:r w:rsidRPr="00113CF8">
        <w:rPr>
          <w:rFonts w:ascii="Times New Roman" w:hAnsi="Times New Roman" w:cs="Times New Roman"/>
        </w:rPr>
        <w:t xml:space="preserve"> Таможенного союза "О безопасности пищевой продукции" (ТР ТС 021/2011) и требованиями технического </w:t>
      </w:r>
      <w:hyperlink r:id="rId28" w:history="1">
        <w:r w:rsidRPr="00113CF8">
          <w:rPr>
            <w:rFonts w:ascii="Times New Roman" w:hAnsi="Times New Roman" w:cs="Times New Roman"/>
          </w:rPr>
          <w:t>регламента</w:t>
        </w:r>
      </w:hyperlink>
      <w:r w:rsidRPr="00113CF8">
        <w:rPr>
          <w:rFonts w:ascii="Times New Roman" w:hAnsi="Times New Roman" w:cs="Times New Roman"/>
        </w:rPr>
        <w:t xml:space="preserve"> Евразийского экономического союза "О безопасности алкогольной продукции" (ТР ЕАЭС 047/2018) с момента вступления его в силу).</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28. Условия реализации алкогольной продукции (указываются процессы реализации алкогольной продукции в соответствии с требованиями технического </w:t>
      </w:r>
      <w:hyperlink r:id="rId29" w:history="1">
        <w:r w:rsidRPr="00113CF8">
          <w:rPr>
            <w:rFonts w:ascii="Times New Roman" w:hAnsi="Times New Roman" w:cs="Times New Roman"/>
          </w:rPr>
          <w:t>регламента</w:t>
        </w:r>
      </w:hyperlink>
      <w:r w:rsidRPr="00113CF8">
        <w:rPr>
          <w:rFonts w:ascii="Times New Roman" w:hAnsi="Times New Roman" w:cs="Times New Roman"/>
        </w:rPr>
        <w:t xml:space="preserve"> Таможенного союза "О безопасности пищевой продукции" (ТР ТС 021/2011) и требованиями технического </w:t>
      </w:r>
      <w:hyperlink r:id="rId30" w:history="1">
        <w:r w:rsidRPr="00113CF8">
          <w:rPr>
            <w:rFonts w:ascii="Times New Roman" w:hAnsi="Times New Roman" w:cs="Times New Roman"/>
          </w:rPr>
          <w:t>регламента</w:t>
        </w:r>
      </w:hyperlink>
      <w:r w:rsidRPr="00113CF8">
        <w:rPr>
          <w:rFonts w:ascii="Times New Roman" w:hAnsi="Times New Roman" w:cs="Times New Roman"/>
        </w:rPr>
        <w:t xml:space="preserve"> Евразийского экономического союза "О безопасности алкогольной продукции" (ТР ЕАЭС 047/2018) с момента вступления его в силу).</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29. Условия утилизации алкогольной продукции (указываются процессы утилизации алкогольной продукции в соответствии с требованиями технического </w:t>
      </w:r>
      <w:hyperlink r:id="rId31" w:history="1">
        <w:r w:rsidRPr="00113CF8">
          <w:rPr>
            <w:rFonts w:ascii="Times New Roman" w:hAnsi="Times New Roman" w:cs="Times New Roman"/>
          </w:rPr>
          <w:t>регламента</w:t>
        </w:r>
      </w:hyperlink>
      <w:r w:rsidRPr="00113CF8">
        <w:rPr>
          <w:rFonts w:ascii="Times New Roman" w:hAnsi="Times New Roman" w:cs="Times New Roman"/>
        </w:rPr>
        <w:t xml:space="preserve"> Таможенного союза "О безопасности пищевой продукции" (ТР ТС 021/2011) и требованиями технического </w:t>
      </w:r>
      <w:hyperlink r:id="rId32" w:history="1">
        <w:r w:rsidRPr="00113CF8">
          <w:rPr>
            <w:rFonts w:ascii="Times New Roman" w:hAnsi="Times New Roman" w:cs="Times New Roman"/>
          </w:rPr>
          <w:t>регламента</w:t>
        </w:r>
      </w:hyperlink>
      <w:r w:rsidRPr="00113CF8">
        <w:rPr>
          <w:rFonts w:ascii="Times New Roman" w:hAnsi="Times New Roman" w:cs="Times New Roman"/>
        </w:rPr>
        <w:t xml:space="preserve"> Евразийского экономического союза "О безопасности алкогольной продукции" (ТР ЕАЭС 047/2018) с момента вступления его в силу).</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30. Маркировка алкогольной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К уведомлению о начале оборота необходимо прикрепление файла (в формате pdf), состоящего из 3 фотографий алкогольной продукции в потребительской (транспортной) таре во всю величину (вид спереди, вид сзади, этикетка, контрэтикетка, кольеретка) на каждую емкость в потребительской (транспортной) таре, в которую разливается алкогольная продукция. Для импортной продукции также прикладывается четвертая фотография, содержащая контрэтикетку с указанным на ней составом продукции на языке производителя. Фотографии этикетки, контрэтикетки, кольеретки, используемых на потребительской (транспортной) таре, должны </w:t>
      </w:r>
      <w:r w:rsidRPr="00113CF8">
        <w:rPr>
          <w:rFonts w:ascii="Times New Roman" w:hAnsi="Times New Roman" w:cs="Times New Roman"/>
        </w:rPr>
        <w:lastRenderedPageBreak/>
        <w:t>предусматривать возможность их прочтения. Фотографии должны обеспечивать прочтение всей информации, нанесенной на потребительскую упаковку.</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31. Примечание (указываются иные сведения об алкогольной продукции: сведения о дате и номере договора или контракта на закупку такой продукции (для нелицензиатов, импортеров, в том числе ввозящих продукцию из стран Евразийского экономического союза) и другие сведения на усмотрение организации, сельскохозяйственного товаропроизводителя).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32. Статус (указывается статус рассмотрения уведомления о начале оборота: принято либо аннулировано).</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Статус "принято" формируется автоматически в случае внесения (изменения) информации, содержащейся в уведомлениях о начале оборота, в единую информационную систему. Изменение статуса на "аннулировано" осуществляется Федеральной службой по регулированию алкогольного рынка в случаях, указанных в </w:t>
      </w:r>
      <w:hyperlink w:anchor="P214" w:history="1">
        <w:r w:rsidRPr="00113CF8">
          <w:rPr>
            <w:rFonts w:ascii="Times New Roman" w:hAnsi="Times New Roman" w:cs="Times New Roman"/>
          </w:rPr>
          <w:t>пункте 45</w:t>
        </w:r>
      </w:hyperlink>
      <w:r w:rsidRPr="00113CF8">
        <w:rPr>
          <w:rFonts w:ascii="Times New Roman" w:hAnsi="Times New Roman" w:cs="Times New Roman"/>
        </w:rPr>
        <w:t xml:space="preserve"> Правил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утвержденных постановлением</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jc w:val="right"/>
        <w:outlineLvl w:val="1"/>
        <w:rPr>
          <w:rFonts w:ascii="Times New Roman" w:hAnsi="Times New Roman" w:cs="Times New Roman"/>
        </w:rPr>
      </w:pPr>
      <w:r w:rsidRPr="00113CF8">
        <w:rPr>
          <w:rFonts w:ascii="Times New Roman" w:hAnsi="Times New Roman" w:cs="Times New Roman"/>
        </w:rPr>
        <w:t>Приложение N 2</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к Правилам ведения и функционирования</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единой государственной автоматизированной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информационной системы учета объема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производства и оборота этилового</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спирта, алкогольной и спиртосодержащей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продукции, а также учета информации</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об объеме производства, оборота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и (или) использования этилового</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спирта, алкогольной и спиртосодержащей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продукции, о концентрации денатурирующих</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веществ в денатурированном этиловом</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спирте (денатурате), об использовании</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производственных мощностей,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объеме собранного винограда,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использованного для производства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винодельческой продукции</w:t>
      </w:r>
    </w:p>
    <w:p w:rsidR="003E4A99" w:rsidRPr="00113CF8" w:rsidRDefault="003E4A99">
      <w:pPr>
        <w:pStyle w:val="ConsPlusNormal"/>
        <w:jc w:val="right"/>
        <w:rPr>
          <w:rFonts w:ascii="Times New Roman" w:hAnsi="Times New Roman" w:cs="Times New Roman"/>
        </w:rPr>
      </w:pPr>
    </w:p>
    <w:p w:rsidR="003E4A99" w:rsidRPr="00113CF8" w:rsidRDefault="003E4A99">
      <w:pPr>
        <w:pStyle w:val="ConsPlusTitle"/>
        <w:jc w:val="center"/>
        <w:rPr>
          <w:rFonts w:ascii="Times New Roman" w:hAnsi="Times New Roman" w:cs="Times New Roman"/>
        </w:rPr>
      </w:pPr>
      <w:bookmarkStart w:id="63" w:name="P396"/>
      <w:bookmarkEnd w:id="63"/>
      <w:r w:rsidRPr="00113CF8">
        <w:rPr>
          <w:rFonts w:ascii="Times New Roman" w:hAnsi="Times New Roman" w:cs="Times New Roman"/>
        </w:rPr>
        <w:t>ТРЕБОВАНИЯ</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К ОСНАЩЕНИЮ ПРОГРАММНО-АППАРАТНЫХ СРЕДСТВ ОРГАНИЗАЦИЙ,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СЕЛЬСКОХОЗЯЙСТВЕННЫХ ТОВАРОПРОИЗВОДИТЕЛЕЙ И ИНДИВИДУАЛЬНЫХ</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ПРЕДПРИНИМАТЕЛЕЙ ПРОГРАММНЫМИ СРЕДСТВАМИ ЕДИНОЙ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ГОСУДАРСТВЕННОЙ АВТОМАТИЗИРОВАННОЙ ИНФОРМАЦИОННОЙ СИСТЕМЫ</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УЧЕТА ОБЪЕМА ПРОИЗВОДСТВА И ОБОРОТА ЭТИЛОВОГО СПИРТА,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АЛКОГОЛЬНОЙ И СПИРТОСОДЕРЖАЩЕЙ ПРОДУКЦИИ</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r w:rsidRPr="00113CF8">
        <w:rPr>
          <w:rFonts w:ascii="Times New Roman" w:hAnsi="Times New Roman" w:cs="Times New Roman"/>
        </w:rPr>
        <w:t>1. Настоящий документ определяет: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1) требования к оснащению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соответственно - программные средства, единая информационная система) программно-аппаратных средств: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организаций, осуществляющих производство и (или) оборот этилового спирта, алкогольной и спиртосодержащей продукции и (или)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сельскохозяйственных товаропроизводителей (индивидуальных предпринимателей и крестьянских (фермерских) хозяйств), признаваемых таковыми в соответствии с Федеральным </w:t>
      </w:r>
      <w:hyperlink r:id="rId33" w:history="1">
        <w:r w:rsidRPr="00113CF8">
          <w:rPr>
            <w:rFonts w:ascii="Times New Roman" w:hAnsi="Times New Roman" w:cs="Times New Roman"/>
          </w:rPr>
          <w:t>законом</w:t>
        </w:r>
      </w:hyperlink>
      <w:r w:rsidRPr="00113CF8">
        <w:rPr>
          <w:rFonts w:ascii="Times New Roman" w:hAnsi="Times New Roman" w:cs="Times New Roman"/>
        </w:rPr>
        <w:t xml:space="preserve"> "О развитии сельского хозяйства", осуществляющих оборот (за исключением хранения) вина, игристого вина (шампанского), произведенного из собственного винограда (далее - сельскохозяйственные товаропроизводители);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или использующих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 требования к функционированию программных средств единой информационной системы, которыми в соответствии со </w:t>
      </w:r>
      <w:hyperlink r:id="rId34" w:history="1">
        <w:r w:rsidRPr="00113CF8">
          <w:rPr>
            <w:rFonts w:ascii="Times New Roman" w:hAnsi="Times New Roman" w:cs="Times New Roman"/>
          </w:rPr>
          <w:t>статьей 8</w:t>
        </w:r>
      </w:hyperlink>
      <w:r w:rsidRPr="00113CF8">
        <w:rPr>
          <w:rFonts w:ascii="Times New Roman" w:hAnsi="Times New Roman" w:cs="Times New Roman"/>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оснащаются программно-аппаратные средства организаций, сельскохозяйственных товаропроизводителей и индивидуальных предпринимателей (далее - программно-аппаратные средства).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 Комплекс технических устройств, являющийся составной частью программно-аппаратных средств, на которые установлены программные средства единой информационной системы (далее - комплекс технических устройств), должен обеспечивать предотвращение искажения и подделки информации, передаваемой в единую информационную систему, путем использования усиленной квалифицированной электронной подписи, отвечающей требованиям Федерального </w:t>
      </w:r>
      <w:hyperlink r:id="rId35" w:history="1">
        <w:r w:rsidRPr="00113CF8">
          <w:rPr>
            <w:rFonts w:ascii="Times New Roman" w:hAnsi="Times New Roman" w:cs="Times New Roman"/>
          </w:rPr>
          <w:t>закона</w:t>
        </w:r>
      </w:hyperlink>
      <w:r w:rsidRPr="00113CF8">
        <w:rPr>
          <w:rFonts w:ascii="Times New Roman" w:hAnsi="Times New Roman" w:cs="Times New Roman"/>
        </w:rPr>
        <w:t xml:space="preserve"> "Об электронной подписи" (далее - электронная подпись).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 Комплекс технических устройств и программные средства единой информационной системы должны соответствовать </w:t>
      </w:r>
      <w:hyperlink w:anchor="P712" w:history="1">
        <w:r w:rsidRPr="00113CF8">
          <w:rPr>
            <w:rFonts w:ascii="Times New Roman" w:hAnsi="Times New Roman" w:cs="Times New Roman"/>
          </w:rPr>
          <w:t>требованиям</w:t>
        </w:r>
      </w:hyperlink>
      <w:r w:rsidRPr="00113CF8">
        <w:rPr>
          <w:rFonts w:ascii="Times New Roman" w:hAnsi="Times New Roman" w:cs="Times New Roman"/>
        </w:rP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При передаче в единую информационную систему информации с использованием программных средств единой информационной системы организациями, сельскохозяйственными товаропроизводителями, индивидуальными предпринимателями должны соблюдаться следующие условия: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обмен информацией должен обеспечиваться посредством информационно-телекоммуникационной сети "Интернет";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2) подтверждение подлинности информации, передаваемой в единую информационную систему, должно обеспечиваться путем применения электронной подписи;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программно-аппаратные средства должны располагаться по месту нахождения каждого обособленного подразделения (по месту осуществления деятельности) организации, сельскохозяйственного товаропроизводителя, индивидуального предпринимателя.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На программно-аппаратные средства, на которых имеется программное обеспечение, нарушающее функционирование комплекса технических устройств и (или) программного обеспечения, не подлежат установке программные средства единой информационной системы.</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Внесение организацией, сельскохозяйственным товаропроизводителем или индивидуальным предпринимателем в программные средства единой информационной системы изменений, влияющих на их штатное функционирование, не допускается.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7. Программно-аппаратные средства должны передавать данные по зашифрованному каналу связи, организованному с использованием устройства идентификации и авторизации организации, сельскохозяйственного товаропроизводителя и индивидуального предпринимателя (внешнего криптографического USB-устройства) (далее - аппаратный крипто-ключ) и электронного файла, содержащего данные для активации программных средств единой информационной системы.</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8. Электронная подпись, применяемая для подтверждения подлинности информации, передаваемой в единую информационную систему, должна формироваться с использованием неизвлекаемого ключа электронной подписи средствами аппаратного крипто-ключа.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9. При извлечении аппаратного крипто-ключа использование программно-аппаратных средств не допускается.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10. Одновременное использование организацией, сельскохозяйственным товаропроизводителем или индивидуальным предпринимателем нескольких аппаратных крипто-ключей на одном комплексе технических устройств не допускается.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11. Использование организацией, сельскохозяйственным товаропроизводителем или индивидуальным предпринимателем нескольких экземпляров программных средств единой информационной системы на одном комплексе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информационную систему не допускается.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12. Использование организацией, сельскохозяйственным товаропроизводителем или индивидуальным предпринимателем ключа электронной подписи с несколькими электронными подписями на одном аппаратном крипто-ключе в одной области памяти при работе в единой информационной системе не допускается.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13. Аппаратный крипто-ключ должен содержать в себе защищенный микропроцессор и операционную систему, контролирующую устройство, доступ к оперативной и долговременной памяти.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14. Аппаратный крипто-ключ должен обеспечивать возможность использования электронной подписи, соответствующей требованиям Федерального </w:t>
      </w:r>
      <w:hyperlink r:id="rId36" w:history="1">
        <w:r w:rsidRPr="00113CF8">
          <w:rPr>
            <w:rFonts w:ascii="Times New Roman" w:hAnsi="Times New Roman" w:cs="Times New Roman"/>
          </w:rPr>
          <w:t>закона</w:t>
        </w:r>
      </w:hyperlink>
      <w:r w:rsidRPr="00113CF8">
        <w:rPr>
          <w:rFonts w:ascii="Times New Roman" w:hAnsi="Times New Roman" w:cs="Times New Roman"/>
        </w:rPr>
        <w:t xml:space="preserve"> "Об электронной подписи".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15. Аппаратный крипто-ключ должен обеспечивать: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выполнение всех необходимых криптографических операций внутри устройства без использования внешних криптографических ресурсов;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защиту оперативной и долговременной памяти от копирования и несанкционированного доступа;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3) реализацию следующих криптоалгоритмов: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AES (длины ключей 128, 192, 256 бит);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3DES (длины ключей 168 бит);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RSA (длины 1024, 2048);</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криптография на эллиптических кривых (длины ключей 512 бит);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иностранная криптография на эллиптических кривых (аппаратная реализация);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аппаратная генерация ключей для RSA и криптографии на эллиптических кривых;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аппаратная генерация случайных чисел;</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алгоритмы согласования ключей: алгоритм Диффи-Хеллмана, алгоритм Диффи-Хеллмана на эллиптических кривых;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функции хэширования: SHA-1, SHA-256 (аппаратная реализация);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генерация ключевых пар, формирование и проверка электронной подписи, соответствующей требованиям </w:t>
      </w:r>
      <w:hyperlink r:id="rId37" w:history="1">
        <w:r w:rsidRPr="00113CF8">
          <w:rPr>
            <w:rFonts w:ascii="Times New Roman" w:hAnsi="Times New Roman" w:cs="Times New Roman"/>
          </w:rPr>
          <w:t>ГОСТ Р 34.10-2012</w:t>
        </w:r>
      </w:hyperlink>
      <w:r w:rsidRPr="00113CF8">
        <w:rPr>
          <w:rFonts w:ascii="Times New Roman" w:hAnsi="Times New Roman" w:cs="Times New Roman"/>
        </w:rPr>
        <w:t xml:space="preserve"> "Информационная технология. Криптографическая защита информации. Процессы формирования и проверки электронной цифровой подписи";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функция хэширования, соответствующая требованиям </w:t>
      </w:r>
      <w:hyperlink r:id="rId38" w:history="1">
        <w:r w:rsidRPr="00113CF8">
          <w:rPr>
            <w:rFonts w:ascii="Times New Roman" w:hAnsi="Times New Roman" w:cs="Times New Roman"/>
          </w:rPr>
          <w:t>ГОСТ Р 34.11-2012</w:t>
        </w:r>
      </w:hyperlink>
      <w:r w:rsidRPr="00113CF8">
        <w:rPr>
          <w:rFonts w:ascii="Times New Roman" w:hAnsi="Times New Roman" w:cs="Times New Roman"/>
        </w:rPr>
        <w:t xml:space="preserve"> "Информационная технология. Криптографическая защита информации. Функция хэширования".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16. Аппаратный крипто-ключ должен позволять: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 генерировать и содержать в защищенном виде (в том числе обеспечивать защиту от копирования) закрытые ключи по форматам, соответствующим </w:t>
      </w:r>
      <w:hyperlink r:id="rId39" w:history="1">
        <w:r w:rsidRPr="00113CF8">
          <w:rPr>
            <w:rFonts w:ascii="Times New Roman" w:hAnsi="Times New Roman" w:cs="Times New Roman"/>
          </w:rPr>
          <w:t>ГОСТ Р 34.10-2012</w:t>
        </w:r>
      </w:hyperlink>
      <w:r w:rsidRPr="00113CF8">
        <w:rPr>
          <w:rFonts w:ascii="Times New Roman" w:hAnsi="Times New Roman" w:cs="Times New Roman"/>
        </w:rPr>
        <w:t>, и криптографические алгоритмы RSA, а также соответствующие им открытые ключи;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использовать одновременно без ограничений как российские криптоалгоритмы, так и иностранные.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17. Аппаратный крипто-ключ должен обеспечивать функциональность неубывающего счетчика.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Каждая электронная подпись, сгенерированная аппаратным крипто-ключом, должна обеспечивать увеличение значения счетчика на единицу. Встроенное программное обеспечение аппаратного крипто-ключа не должно содержать открытых программных интерфейсов, с помощью которых можно изменить значение счетчика.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Счетчик не должен терять свое значение при переформатировании аппаратного крипто-ключа.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Выдаваемое значение счетчика должно сопровождаться криптографической контрольной суммой.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18. Криптографическая контрольная сумма является результатом расчета электронной подписи по следующим параметрам:</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аппаратный номер карты;</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значение дайджеста последних данных, от которых рассчитывалась электронная подпись;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значение счетчика.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19. Значение электронной подписи должно вычисляться аппаратным крипто-ключом с использованием ключевой пары. Ключевая пара должна содержать сигнальный атрибут, обеспечивающий использование ключевой пары исключительно в процедуре расчета контрольной суммы.</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jc w:val="right"/>
        <w:outlineLvl w:val="1"/>
        <w:rPr>
          <w:rFonts w:ascii="Times New Roman" w:hAnsi="Times New Roman" w:cs="Times New Roman"/>
        </w:rPr>
      </w:pPr>
      <w:r w:rsidRPr="00113CF8">
        <w:rPr>
          <w:rFonts w:ascii="Times New Roman" w:hAnsi="Times New Roman" w:cs="Times New Roman"/>
        </w:rPr>
        <w:t>Приложение N 3</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к Правилам ведения и функционирования</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единой государственной автоматизированной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информационной системы учета объема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производства и оборота этилового</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спирта, алкогольной и спиртосодержащей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продукции, а также учета информации</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об объеме производства, оборота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и (или) использования этилового</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спирта, алкогольной и спиртосодержащей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продукции, о концентрации денатурирующих</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веществ в денатурированном этиловом</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спирте (денатурате), об использовании</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производственных мощностей,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объеме собранного винограда,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использованного для производства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винодельческой продукции</w:t>
      </w:r>
    </w:p>
    <w:p w:rsidR="003E4A99" w:rsidRPr="00113CF8" w:rsidRDefault="003E4A99">
      <w:pPr>
        <w:pStyle w:val="ConsPlusNormal"/>
        <w:jc w:val="right"/>
        <w:rPr>
          <w:rFonts w:ascii="Times New Roman" w:hAnsi="Times New Roman" w:cs="Times New Roman"/>
        </w:rPr>
      </w:pPr>
    </w:p>
    <w:p w:rsidR="003E4A99" w:rsidRPr="00113CF8" w:rsidRDefault="003E4A99">
      <w:pPr>
        <w:pStyle w:val="ConsPlusTitle"/>
        <w:jc w:val="center"/>
        <w:rPr>
          <w:rFonts w:ascii="Times New Roman" w:hAnsi="Times New Roman" w:cs="Times New Roman"/>
        </w:rPr>
      </w:pPr>
      <w:bookmarkStart w:id="64" w:name="P476"/>
      <w:bookmarkEnd w:id="64"/>
      <w:r w:rsidRPr="00113CF8">
        <w:rPr>
          <w:rFonts w:ascii="Times New Roman" w:hAnsi="Times New Roman" w:cs="Times New Roman"/>
        </w:rPr>
        <w:t>ТРЕБОВАНИЯ</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К ОСНАЩЕНИЮ ОСНОВНОГО ТЕХНОЛОГИЧЕСКОГО ОБОРУДОВАНИЯ</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ДЛЯ ПРОИЗВОДСТВА ЭТИЛОВОГО СПИРТА, АЛКОГОЛЬНОЙ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 СПИРТОСОДЕРЖАЩЕЙ ПРОДУКЦИИ АВТОМАТИЧЕСКИМИ СРЕДСТВАМИ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ИЗМЕРЕНИЯ И УЧЕТА КОНЦЕНТРАЦИИ И ОБЪЕМА БЕЗВОДНОГО СПИРТА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В ГОТОВОЙ ПРОДУКЦИИ, ОБЪЕМА ГОТОВОЙ ПРОДУКЦИИ</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r w:rsidRPr="00113CF8">
        <w:rPr>
          <w:rFonts w:ascii="Times New Roman" w:hAnsi="Times New Roman" w:cs="Times New Roman"/>
        </w:rPr>
        <w:t>1. Организации, использующие автоматические средства измерения и учета концентрации и объема безводного спирта в готовой продукции, объема готовой продукции,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автоматические средства измерения и учета концентрации и объема безводного спирта в этиловом спирте, объема этилового спирта (далее - средства измерения), должны обеспечить соблюдение эксплуатационных требований к ним, содержащихся в паспорте завода - изготовителя средств измерения (инструкции по эксплуатации средств измерения (при наличии), в том числе защиту от влаги и пыли. Указанное требование не распространяется на компоненты средств измерения, установленные в точках контроля согласно схеме оснащения основного технологического оборудования для производства этилового спирта, алкогольной и спиртосодержащей продукции (далее - схема оснащения).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Средства измерения должны обеспечивать измерение и учет значений следующих показателей: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 объем фармацевтической субстанции спирта этилового (этанола), объем безводного (100-процентного) спирта в фармацевтической субстанции спирта этилового (этаноле), концентрация безводного спирта в фармацевтической субстанции спирта этилового (этаноле), объем безводного (100-процентного) спирта в этиловом спирте и концентрация безводного спирта в этиловом спирте в процентах и объем этилового спирта.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Измерение и учет значений показателей, предусмотренных настоящим пунктом, должны </w:t>
      </w:r>
      <w:r w:rsidRPr="00113CF8">
        <w:rPr>
          <w:rFonts w:ascii="Times New Roman" w:hAnsi="Times New Roman" w:cs="Times New Roman"/>
        </w:rPr>
        <w:lastRenderedPageBreak/>
        <w:t xml:space="preserve">осуществляться с соблюдением требований, установленных </w:t>
      </w:r>
      <w:hyperlink w:anchor="P746" w:history="1">
        <w:r w:rsidRPr="00113CF8">
          <w:rPr>
            <w:rFonts w:ascii="Times New Roman" w:hAnsi="Times New Roman" w:cs="Times New Roman"/>
          </w:rPr>
          <w:t>пунктами 5</w:t>
        </w:r>
      </w:hyperlink>
      <w:r w:rsidRPr="00113CF8">
        <w:rPr>
          <w:rFonts w:ascii="Times New Roman" w:hAnsi="Times New Roman" w:cs="Times New Roman"/>
        </w:rPr>
        <w:t xml:space="preserve"> и </w:t>
      </w:r>
      <w:hyperlink w:anchor="P750" w:history="1">
        <w:r w:rsidRPr="00113CF8">
          <w:rPr>
            <w:rFonts w:ascii="Times New Roman" w:hAnsi="Times New Roman" w:cs="Times New Roman"/>
          </w:rPr>
          <w:t>6</w:t>
        </w:r>
      </w:hyperlink>
      <w:r w:rsidRPr="00113CF8">
        <w:rPr>
          <w:rFonts w:ascii="Times New Roman" w:hAnsi="Times New Roman" w:cs="Times New Roman"/>
        </w:rPr>
        <w:t xml:space="preserve"> требований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Защищенный корпус, в котором расположено оборудование для сбора и передачи в единую государственную автоматизированную информационную систему учета информации об объеме производства и оборота этилового спирта, алкогольной и спиртосодержащей продукции (далее - единая информационная система) информации, формируемой в месте оснащения основного технологического оборудования средствами измерения в соответствии со схемой оснащения (далее - защищенный корпус), должен быть опломбирован должностными лицами Федеральной службы по регулированию алкогольного рынка и иметь один доступный для пользователя порт (локальная сеть) для передачи сведений в технические средства в целях исключения подключения (в том числе беспроводного) к средствам измерения любых отчуждаемых устройств, включая модемы и цифровые носители информации, а также обеспечения защиты от утечек конфиденциальной информации, удаленного администрирования средств измерения и возможности подлога или несанкционированной замены данных об измерениях.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Пломбирование дверей и других возможных мест доступа внутрь защищенного корпуса должно исключать доступ к находящимся в нем компонентам средств измерения и не допускать их отключения без снятия пломб.</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Организации, эксплуатирующие средства измерения, должны использовать источники бесперебойного питания для защиты средств измерения от скачков напряжения, которые могут приводить к искажению измерений.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Организации, эксплуатирующие средства измерения, должны осуществлять все операции со средствами измерения с использованием жидкокристаллического или катодолюминесцентного дисплея со встроенным микроэлектронным управлением, расположенного на защищенном корпусе комплекса.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Организации, эксплуатирующие средства измерения, не должны иметь доступ к операционной системе устройства сбора и передачи данных средств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7. Средства измерения должны обеспечивать для каждого наименования готовой продукции передачу информации в технические средства в формате, установленном Федеральной службой по регулированию алкогольного рынка.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8. Достоверность измеряемых средствами измерения сведений, передаваемых в единую информационную систему, должна подтверждаться их подписанием усиленной квалифицированной электронной подписью завода - изготовителя средств измерения либо организации, имеющей свидетельство (разрешение) завода - изготовителя средств измерения, выданной аккредитованным Министерством цифрового развития, связи и массовых коммуникаций Российской Федерации удостоверяющим центром в соответствии с Федеральным </w:t>
      </w:r>
      <w:hyperlink r:id="rId40" w:history="1">
        <w:r w:rsidRPr="00113CF8">
          <w:rPr>
            <w:rFonts w:ascii="Times New Roman" w:hAnsi="Times New Roman" w:cs="Times New Roman"/>
          </w:rPr>
          <w:t>законом</w:t>
        </w:r>
      </w:hyperlink>
      <w:r w:rsidRPr="00113CF8">
        <w:rPr>
          <w:rFonts w:ascii="Times New Roman" w:hAnsi="Times New Roman" w:cs="Times New Roman"/>
        </w:rPr>
        <w:t xml:space="preserve"> "Об электронной подписи".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9. Сохранность результатов измерения в средствах измерения должна обеспечиваться в течение 5 лет с даты измерения сведений.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10. Использование средства измерения допускается при условии внесения информации о его </w:t>
      </w:r>
      <w:r w:rsidRPr="00113CF8">
        <w:rPr>
          <w:rFonts w:ascii="Times New Roman" w:hAnsi="Times New Roman" w:cs="Times New Roman"/>
        </w:rPr>
        <w:lastRenderedPageBreak/>
        <w:t xml:space="preserve">типе в федеральный информационный фонд по обеспечению единства измерений в соответствии с </w:t>
      </w:r>
      <w:hyperlink r:id="rId41" w:history="1">
        <w:r w:rsidRPr="00113CF8">
          <w:rPr>
            <w:rFonts w:ascii="Times New Roman" w:hAnsi="Times New Roman" w:cs="Times New Roman"/>
          </w:rPr>
          <w:t>частью 6 статьи 12</w:t>
        </w:r>
      </w:hyperlink>
      <w:r w:rsidRPr="00113CF8">
        <w:rPr>
          <w:rFonts w:ascii="Times New Roman" w:hAnsi="Times New Roman" w:cs="Times New Roman"/>
        </w:rPr>
        <w:t xml:space="preserve"> Федерального закона "Об обеспечении единства измерений" и соответствия </w:t>
      </w:r>
      <w:hyperlink w:anchor="P712" w:history="1">
        <w:r w:rsidRPr="00113CF8">
          <w:rPr>
            <w:rFonts w:ascii="Times New Roman" w:hAnsi="Times New Roman" w:cs="Times New Roman"/>
          </w:rPr>
          <w:t>требованиям</w:t>
        </w:r>
      </w:hyperlink>
      <w:r w:rsidRPr="00113CF8">
        <w:rPr>
          <w:rFonts w:ascii="Times New Roman" w:hAnsi="Times New Roman" w:cs="Times New Roman"/>
        </w:rP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11. Не допускается использование средства измерения, произведенного после истечения срока действия свидетельства (сертификата) об утверждении типа средства измерения, выданного в порядке, установленном законодательством о техническом регулировании, и срока службы, установленного заводом - изготовителем средств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12. Пусконаладочные работы, техническое обслуживание, ремонт, замена составных частей средств измерения и подключение к единой информационной системе осуществляются специалистами заводов - изготовителей средств измерения либо организаций, имеющих свидетельство (разрешение) завода - изготовителя средств измерения на право проведения таких работ и не являющихся производителями этилового спирта, алкогольной и спиртосодержащей продукции или аффилированными с ними лицами, в соответствии с требованиями технической документации на средства измерения (паспорт, руководство по монтажу и эксплуатации).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13. Ввод в эксплуатацию, использование и техническое обслуживание средств измерения или отдельных его компонентов должны осуществляться в соответствии с требованиями эксплуатационной документации завода - изготовителя средств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14. Средства измерения должны иметь паспорт завода-изготовителя, в котором указаны основные сведения (наименование и адрес завода-изготовителя, заводской номер, дата изготовления, комплектность поставки, информация о приемке и первичной поверке), а также разделы для отметки фамилии, имени, отчества (при наличии) специалистов и наименований организаций, уполномоченных заводами - изготовителями средств измерения осуществлять пусконаладочные работы, техническое обслуживание, ремонт и замену составных частей средств измерения. Записи в паспорте заверяются подписями специалистов и печатями организаций (при их наличии), проводивших работы, с обязательным наличием актов выполненных работ и копий свидетельств (разрешений) заводов-изготовителей, подтверждающих их полномочия.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15. Карточка учета на средства измерения ведется на бумажном носителе либо в электронном виде с обеспечением возможности в хронологическом порядке установить основание и дату технического обслуживания, ремонта и замены составных частей средств измерения.</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jc w:val="right"/>
        <w:outlineLvl w:val="1"/>
        <w:rPr>
          <w:rFonts w:ascii="Times New Roman" w:hAnsi="Times New Roman" w:cs="Times New Roman"/>
        </w:rPr>
      </w:pPr>
      <w:r w:rsidRPr="00113CF8">
        <w:rPr>
          <w:rFonts w:ascii="Times New Roman" w:hAnsi="Times New Roman" w:cs="Times New Roman"/>
        </w:rPr>
        <w:t>Приложение N 4</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к Правилам ведения и функционирования</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единой государственной автоматизированной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информационной системы учета объема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производства и оборота этилового</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спирта, алкогольной и спиртосодержащей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продукции, а также учета информации</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об объеме производства, оборота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и (или) использования этилового</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спирта, алкогольной и спиртосодержащей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lastRenderedPageBreak/>
        <w:t>продукции, о концентрации денатурирующих</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веществ в денатурированном этиловом</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спирте (денатурате), об использовании</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производственных мощностей,</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объеме собранного винограда,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использованного для производства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винодельческой продукции</w:t>
      </w:r>
    </w:p>
    <w:p w:rsidR="003E4A99" w:rsidRPr="00113CF8" w:rsidRDefault="003E4A99">
      <w:pPr>
        <w:pStyle w:val="ConsPlusNormal"/>
        <w:jc w:val="right"/>
        <w:rPr>
          <w:rFonts w:ascii="Times New Roman" w:hAnsi="Times New Roman" w:cs="Times New Roman"/>
        </w:rPr>
      </w:pPr>
    </w:p>
    <w:p w:rsidR="003E4A99" w:rsidRPr="00113CF8" w:rsidRDefault="003E4A99">
      <w:pPr>
        <w:pStyle w:val="ConsPlusTitle"/>
        <w:jc w:val="center"/>
        <w:rPr>
          <w:rFonts w:ascii="Times New Roman" w:hAnsi="Times New Roman" w:cs="Times New Roman"/>
        </w:rPr>
      </w:pPr>
      <w:bookmarkStart w:id="65" w:name="P523"/>
      <w:bookmarkEnd w:id="65"/>
      <w:r w:rsidRPr="00113CF8">
        <w:rPr>
          <w:rFonts w:ascii="Times New Roman" w:hAnsi="Times New Roman" w:cs="Times New Roman"/>
        </w:rPr>
        <w:t>ПОЛОЖЕНИЕ</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ОБ ОСНАЩЕНИИ ОСНОВНОГО ТЕХНОЛОГИЧЕСКОГО</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ОБОРУДОВАНИЯ ДЛЯ ПРОИЗВОДСТВА ЭТИЛОВОГО СПИРТА,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АЛКОГОЛЬНОЙ И СПИРТОСОДЕРЖАЩЕЙ ПРОДУКЦИИ СРЕДСТВАМИ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ИЗМЕРЕНИЯ, А ТАКЖЕ ОБ ИНФОРМАЦИИ, ПЕРЕДАВАЕМОЙ СРЕДСТВАМИ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ИЗМЕРЕНИЯ В ТЕХНИЧЕСКИЕ СРЕДСТВА ФИКСАЦИИ И ПЕРЕДАЧИ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ИНФОРМАЦИИ ОБ ОБЪЕМЕ ПРОИЗВОДСТВА ОБОРОТА ЭТИЛОВОГО СПИРТА,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АЛКОГОЛЬНОЙ И СПИРТОСОДЕРЖАЩЕЙ ПРОДУКЦИИ, О КОНЦЕНТРАЦИИ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ДЕНАТУРИРУЮЩИХ ВЕЩЕСТВ В ДЕНАТУРИРОВАННОМ ЭТИЛОВОМ СПИРТЕ</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(ДЕНАТУРАТЕ) В ЕДИНУЮ ГОСУДАРСТВЕННУЮ АВТОМАТИЗИРОВАННУЮ</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ИНФОРМАЦИОННУЮ СИСТЕМУ УЧЕТА ОБЪЕМА ПРОИЗВОДСТВА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 ОБОРОТА ЭТИЛОВОГО СПИРТА, АЛКОГОЛЬНОЙ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 СПИРТОСОДЕРЖАЩЕЙ ПРОДУКЦИИ</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Title"/>
        <w:jc w:val="center"/>
        <w:outlineLvl w:val="2"/>
        <w:rPr>
          <w:rFonts w:ascii="Times New Roman" w:hAnsi="Times New Roman" w:cs="Times New Roman"/>
        </w:rPr>
      </w:pPr>
      <w:r w:rsidRPr="00113CF8">
        <w:rPr>
          <w:rFonts w:ascii="Times New Roman" w:hAnsi="Times New Roman" w:cs="Times New Roman"/>
        </w:rPr>
        <w:t>I. Порядок оснащения основного технологического</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оборудования для производства этилового спирта, алкогольной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 спиртосодержащей продукции автоматическими средствами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измерения и учета концентрации и объема безводного спирта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в готовой продукции, объема готовой продукции</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r w:rsidRPr="00113CF8">
        <w:rPr>
          <w:rFonts w:ascii="Times New Roman" w:hAnsi="Times New Roman" w:cs="Times New Roman"/>
        </w:rPr>
        <w:t>1. Основное технологическое оборудование организаций, осуществляющих производство этилового спирта, алкогольной и спиртосодержащей продукции, оснащается (включая монтаж, установку программных средств, проведение пусконаладочных работ и подключение к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в местах, обеспечивающих возможность и достоверность измерения и учета таких показателей, как объем готовой продукции в декалитрах, объем безводного (100-процентного) спирта в готовой продукции в декалитрах, количество готовой продукции, разлитой в потребительскую тару, концентрация безводного спирта в готовой продукции в процентах, объем фармацевтической субстанции спирта этилового (этанола) в декалитрах, объем безводного (100-процентного) спирта в фармацевтической субстанции спирта этилового (этаноле) в декалитрах, концентрация безводного спирта в фармацевтической субстанции спирта этилового (этаноле) в процентах, объем безводного (100-процентного) спирта в этиловом спирте в декалитрах, концентрация безводного спирта в этиловом спирте в процентах и объем этилового спирта в декалитрах, а также прекращение подачи продукции в случае остановки средства измерения или переключение на резервное средство измерения в случае непрерывной подачи продукции от указанного оборудования.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Организации, осуществляющие производство этилового спирта, в том числе спирта-сырца (за исключением головной фракции этилового спирта, денатурированного этилового спирта, винного, виноградного, плодового, коньячного, кальвадосного, вискового дистиллятов),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w:t>
      </w:r>
      <w:r w:rsidRPr="00113CF8">
        <w:rPr>
          <w:rFonts w:ascii="Times New Roman" w:hAnsi="Times New Roman" w:cs="Times New Roman"/>
        </w:rPr>
        <w:lastRenderedPageBreak/>
        <w:t>этилового спирта;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перед передачей этилового спирта в сливное отделение (спиртоприемное отделение) или на склад готовой продукции (спиртохранилище);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в спиртоотпускном отделении до мерника перед: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наливом (отгрузкой) этилового спирта в транспортную тару потребителя в случае поставки (передачи) его потребителям железнодорожным, автомобильным или иным видом транспорта, а также передачей этилового спирта обособленному подразделению организации;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передачей этилового спирта для использования на собственные нужды при производстве алкогольной и спиртосодержащей продукции, производстве денатурированного спирта.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Организации, осуществляющие производство головной фракции этилового спирта,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после холодильника перед передачей головной фракции этилового спирта в спиртоприемное отделение или на склад готовой продукции (спиртохранилище);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в спиртоотпускном отделении до мерника перед: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наливом (отгрузкой) головной фракции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передачей головной фракции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денатурированного этилового спирта;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после технологической емкости, в которой осуществляется процесс денатурации, перед его передачей на склад готовой продукции (спиртохранилище);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в спиртоотпускном отделении до мерника перед: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наливом (отгрузкой) денатурированного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передачей денатурированного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bookmarkStart w:id="66" w:name="P561"/>
      <w:bookmarkEnd w:id="66"/>
      <w:r w:rsidRPr="00113CF8">
        <w:rPr>
          <w:rFonts w:ascii="Times New Roman" w:hAnsi="Times New Roman" w:cs="Times New Roman"/>
        </w:rPr>
        <w:t>5. Организации, осуществляющие производство алкогольной продукции (за исключением вина, фруктового вина, ликерного вина, игристого вина (шампанского), винных напитков без добавления этилового спирта, пива и пивных напитков, сидра, пуаре, медовухи),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перед машиной (автоматом) розлива, комплектной установкой.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6. Средства измерения, обеспечивающие учет алкогольной продукции, разлитой в потребительскую тару, указанные в </w:t>
      </w:r>
      <w:hyperlink w:anchor="P561" w:history="1">
        <w:r w:rsidRPr="00113CF8">
          <w:rPr>
            <w:rFonts w:ascii="Times New Roman" w:hAnsi="Times New Roman" w:cs="Times New Roman"/>
            <w:color w:val="0000FF"/>
          </w:rPr>
          <w:t>пункте 5</w:t>
        </w:r>
      </w:hyperlink>
      <w:r w:rsidRPr="00113CF8">
        <w:rPr>
          <w:rFonts w:ascii="Times New Roman" w:hAnsi="Times New Roman" w:cs="Times New Roman"/>
        </w:rPr>
        <w:t xml:space="preserve"> настоящего Положения организации устанавливают после фасовочной машины (автомата), укупорочной, этикетировочной машин перед передачей алкогольной продукции, разлитой в потребительскую тару, на склад.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7. Организации, осуществляющие производство алкогольной продукции (за исключением вина, фруктового вина, ликерного вина, игристого вина (шампанского), винных напитков без добавления этилового спирта, пива и пивных напитков, сидра, пуаре, медовухи),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после последней технологической операции перед передачей указанной алкогольной продукции, не разлитой в потребительскую тару, на склад;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в отпускном отделении до мерника перед: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передачей указанной алкогольной продукции, не разлитой в потребительскую тару, покупателю в случае ее поставки (передачи);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передачей указанной алкогольной продукции, не разлитой в потребительскую тару, обособленному подразделению организации для использования на собственные нужды при производстве алкогольной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8. Организации, осуществляющие производство газированных спиртных напитков,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после расходной емкости (напорной емкости) перед сатурацией.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Средства измерения, обеспечивающие учет продукции, разлитой в потребительскую тару, указанные в настоящем пункте организации устанавливают после фасовочной машины (автомата) (машины (автомата) розлива, комплектной установки) перед передачей газированных спиртных напитков, разлитых в потребительскую тару, на склад.</w:t>
      </w:r>
    </w:p>
    <w:p w:rsidR="003E4A99" w:rsidRPr="00113CF8" w:rsidRDefault="003E4A99">
      <w:pPr>
        <w:pStyle w:val="ConsPlusNormal"/>
        <w:spacing w:before="220"/>
        <w:ind w:firstLine="540"/>
        <w:jc w:val="both"/>
        <w:rPr>
          <w:rFonts w:ascii="Times New Roman" w:hAnsi="Times New Roman" w:cs="Times New Roman"/>
        </w:rPr>
      </w:pPr>
      <w:bookmarkStart w:id="67" w:name="P575"/>
      <w:bookmarkEnd w:id="67"/>
      <w:r w:rsidRPr="00113CF8">
        <w:rPr>
          <w:rFonts w:ascii="Times New Roman" w:hAnsi="Times New Roman" w:cs="Times New Roman"/>
        </w:rPr>
        <w:t>9. Организации, осуществляющие производство вина, фруктового вина, игристого вина, винных напитков без добавления этилового спирта, средства измерения, обеспечивающие измерение объема готовой продукции, устанавливают в приемном отделении перед передачей на склад (винохранилище) виноматериалов или сусла, используемых в качестве сырья, в случае их закупки (получения).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10. Средства измерения, обеспечивающие учет продукции, разлитой в потребительскую тару, указанные в </w:t>
      </w:r>
      <w:hyperlink w:anchor="P575" w:history="1">
        <w:r w:rsidRPr="00113CF8">
          <w:rPr>
            <w:rFonts w:ascii="Times New Roman" w:hAnsi="Times New Roman" w:cs="Times New Roman"/>
            <w:color w:val="0000FF"/>
          </w:rPr>
          <w:t>пункте 9</w:t>
        </w:r>
      </w:hyperlink>
      <w:r w:rsidRPr="00113CF8">
        <w:rPr>
          <w:rFonts w:ascii="Times New Roman" w:hAnsi="Times New Roman" w:cs="Times New Roman"/>
        </w:rP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w:t>
      </w:r>
      <w:r w:rsidRPr="00113CF8">
        <w:rPr>
          <w:rFonts w:ascii="Times New Roman" w:hAnsi="Times New Roman" w:cs="Times New Roman"/>
        </w:rPr>
        <w:lastRenderedPageBreak/>
        <w:t>указанной продукции, разлитой в потребительскую тару, на склад.</w:t>
      </w:r>
    </w:p>
    <w:p w:rsidR="003E4A99" w:rsidRPr="00113CF8" w:rsidRDefault="003E4A99">
      <w:pPr>
        <w:pStyle w:val="ConsPlusNormal"/>
        <w:spacing w:before="220"/>
        <w:ind w:firstLine="540"/>
        <w:jc w:val="both"/>
        <w:rPr>
          <w:rFonts w:ascii="Times New Roman" w:hAnsi="Times New Roman" w:cs="Times New Roman"/>
        </w:rPr>
      </w:pPr>
      <w:bookmarkStart w:id="68" w:name="P577"/>
      <w:bookmarkEnd w:id="68"/>
      <w:r w:rsidRPr="00113CF8">
        <w:rPr>
          <w:rFonts w:ascii="Times New Roman" w:hAnsi="Times New Roman" w:cs="Times New Roman"/>
        </w:rPr>
        <w:t>11. Организации, осуществляющие производство виноматериалов,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(спиртохранилище) винного дистиллята, ректификованного винного дистиллята, виноградного дистиллята или ректификованного виноградного дистиллята, используемых в качестве сырья, в случае закупки (получения) указанной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12. Средства измерения, обеспечивающие измерение объема готовой продукции, указанные в </w:t>
      </w:r>
      <w:hyperlink w:anchor="P577" w:history="1">
        <w:r w:rsidRPr="00113CF8">
          <w:rPr>
            <w:rFonts w:ascii="Times New Roman" w:hAnsi="Times New Roman" w:cs="Times New Roman"/>
            <w:color w:val="0000FF"/>
          </w:rPr>
          <w:t>пункте 11</w:t>
        </w:r>
      </w:hyperlink>
      <w:r w:rsidRPr="00113CF8">
        <w:rPr>
          <w:rFonts w:ascii="Times New Roman" w:hAnsi="Times New Roman" w:cs="Times New Roman"/>
        </w:rPr>
        <w:t xml:space="preserve"> настоящего Положения организации устанавливают: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в приемном отделении перед передачей на склад (винохранилище) виноматериалов, используемых в качестве сырья, в случае закупки (получения) указанной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после окончания последней технологической операции производства виноматериалов перед передачей виноматериалов на склад (винохранилище);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в отпускном отделении до мерника перед: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наливом (отгрузкой) виноматериалов в транспортную тару потребителю (покупателю) в случае их поставки (передачи);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bookmarkStart w:id="69" w:name="P584"/>
      <w:bookmarkEnd w:id="69"/>
      <w:r w:rsidRPr="00113CF8">
        <w:rPr>
          <w:rFonts w:ascii="Times New Roman" w:hAnsi="Times New Roman" w:cs="Times New Roman"/>
        </w:rPr>
        <w:t>13. Организации, осуществляющие производство дистиллятов (в том числе винного, виноградного, плодового, коньячного, кальвадосного, вискового),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после перегонной установки (аппарата) перед передачей на выдержку или на склад;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в отпускном отделении до мерника перед: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наливом (отгрузкой) дистиллятов (в том числе винного, виноградного, плодового, коньячного, кальвадосного, вискового) в транспортную тару покупателю в случае их поставки (передачи);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14. Средства измерения, обеспечивающие измерение объема готовой продукции, указанные в </w:t>
      </w:r>
      <w:hyperlink w:anchor="P584" w:history="1">
        <w:r w:rsidRPr="00113CF8">
          <w:rPr>
            <w:rFonts w:ascii="Times New Roman" w:hAnsi="Times New Roman" w:cs="Times New Roman"/>
            <w:color w:val="0000FF"/>
          </w:rPr>
          <w:t>пункте 13</w:t>
        </w:r>
      </w:hyperlink>
      <w:r w:rsidRPr="00113CF8">
        <w:rPr>
          <w:rFonts w:ascii="Times New Roman" w:hAnsi="Times New Roman" w:cs="Times New Roman"/>
        </w:rPr>
        <w:t xml:space="preserve"> настоящего Положения организации устанавливают в приемном отделении перед передачей на склад (винохранилище) виноматериалов, используемых в качестве сырья, в случае закупки (получения) указанной продукции.</w:t>
      </w:r>
    </w:p>
    <w:p w:rsidR="003E4A99" w:rsidRPr="00113CF8" w:rsidRDefault="003E4A99">
      <w:pPr>
        <w:pStyle w:val="ConsPlusNormal"/>
        <w:spacing w:before="220"/>
        <w:ind w:firstLine="540"/>
        <w:jc w:val="both"/>
        <w:rPr>
          <w:rFonts w:ascii="Times New Roman" w:hAnsi="Times New Roman" w:cs="Times New Roman"/>
        </w:rPr>
      </w:pPr>
      <w:bookmarkStart w:id="70" w:name="P590"/>
      <w:bookmarkEnd w:id="70"/>
      <w:r w:rsidRPr="00113CF8">
        <w:rPr>
          <w:rFonts w:ascii="Times New Roman" w:hAnsi="Times New Roman" w:cs="Times New Roman"/>
        </w:rPr>
        <w:t xml:space="preserve">15. Организации, не указанные в </w:t>
      </w:r>
      <w:hyperlink w:anchor="P577" w:history="1">
        <w:r w:rsidRPr="00113CF8">
          <w:rPr>
            <w:rFonts w:ascii="Times New Roman" w:hAnsi="Times New Roman" w:cs="Times New Roman"/>
            <w:color w:val="0000FF"/>
          </w:rPr>
          <w:t>пункте 11</w:t>
        </w:r>
      </w:hyperlink>
      <w:r w:rsidRPr="00113CF8">
        <w:rPr>
          <w:rFonts w:ascii="Times New Roman" w:hAnsi="Times New Roman" w:cs="Times New Roman"/>
        </w:rPr>
        <w:t xml:space="preserve"> настоящего Положения, осуществляющие производство спиртосодержащей продукции,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 в приемном отделении перед передачей на склад (спиртохранилище, винохранилище) этилового спирта, алкогольной (за исключением вина, фруктового вина, ликерного вина, винных напитков без добавления этилового спирта) и спиртосодержащей продукции (за исключением виноматериалов), используемых в качестве сырья, в случае закупки (получения) указанной </w:t>
      </w:r>
      <w:r w:rsidRPr="00113CF8">
        <w:rPr>
          <w:rFonts w:ascii="Times New Roman" w:hAnsi="Times New Roman" w:cs="Times New Roman"/>
        </w:rPr>
        <w:lastRenderedPageBreak/>
        <w:t>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после окончания последней технологической операции производства конкретного вида спиртосодержащей продукции (фильтрации, смешивания, выдержки) перед передачей готовой продукции на склад;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в отпускном отделении до мерника перед: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наливом (отгрузкой) спиртосодержащей продукции в транспортную тару покупателю в случае ее поставки (передачи);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передачей ее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16. Средства измерения, обеспечивающие измерение объема готовой продукции, указанные в </w:t>
      </w:r>
      <w:hyperlink w:anchor="P590" w:history="1">
        <w:r w:rsidRPr="00113CF8">
          <w:rPr>
            <w:rFonts w:ascii="Times New Roman" w:hAnsi="Times New Roman" w:cs="Times New Roman"/>
            <w:color w:val="0000FF"/>
          </w:rPr>
          <w:t>пункте 15</w:t>
        </w:r>
      </w:hyperlink>
      <w:r w:rsidRPr="00113CF8">
        <w:rPr>
          <w:rFonts w:ascii="Times New Roman" w:hAnsi="Times New Roman" w:cs="Times New Roman"/>
        </w:rPr>
        <w:t xml:space="preserve"> настоящего Положения организации устанавливают в приемном отделении перед передачей на склад (винохранилище) вина, фруктового вина, ликерного вина, винных напитков без добавления этилового спирта и виноматериалов, используемых в качестве сырья, в случае закупки (получения) указанной продукции.</w:t>
      </w:r>
    </w:p>
    <w:p w:rsidR="003E4A99" w:rsidRPr="00113CF8" w:rsidRDefault="003E4A99">
      <w:pPr>
        <w:pStyle w:val="ConsPlusNormal"/>
        <w:spacing w:before="220"/>
        <w:ind w:firstLine="540"/>
        <w:jc w:val="both"/>
        <w:rPr>
          <w:rFonts w:ascii="Times New Roman" w:hAnsi="Times New Roman" w:cs="Times New Roman"/>
        </w:rPr>
      </w:pPr>
      <w:bookmarkStart w:id="71" w:name="P597"/>
      <w:bookmarkEnd w:id="71"/>
      <w:r w:rsidRPr="00113CF8">
        <w:rPr>
          <w:rFonts w:ascii="Times New Roman" w:hAnsi="Times New Roman" w:cs="Times New Roman"/>
        </w:rPr>
        <w:t xml:space="preserve">17. Организации, не указанные в </w:t>
      </w:r>
      <w:hyperlink w:anchor="P577" w:history="1">
        <w:r w:rsidRPr="00113CF8">
          <w:rPr>
            <w:rFonts w:ascii="Times New Roman" w:hAnsi="Times New Roman" w:cs="Times New Roman"/>
            <w:color w:val="0000FF"/>
          </w:rPr>
          <w:t>пункте 11</w:t>
        </w:r>
      </w:hyperlink>
      <w:r w:rsidRPr="00113CF8">
        <w:rPr>
          <w:rFonts w:ascii="Times New Roman" w:hAnsi="Times New Roman" w:cs="Times New Roman"/>
        </w:rPr>
        <w:t xml:space="preserve"> настоящего Положения, осуществляющие производство спиртосодержащей продукции,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в приемном отделении перед передачей на склад (спиртохранилище, винохранилище) этилового спирта, алкогольной (за исключением вина, фруктового вина, ликерного вина, винных напитков без добавления этилового спирта) и спиртосодержащей продукции (за исключением виноматериалов), используемых в качестве сырья, в случае закупки (получения) указанной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перед фасовочной машиной (автоматом) (машиной (автоматом) розлива, комплектной установкой) и после расходной емкости (напорной емкости).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18. Средства измерения, обеспечивающие учет продукции, разлитой в потребительскую тару, указанные в </w:t>
      </w:r>
      <w:hyperlink w:anchor="P597" w:history="1">
        <w:r w:rsidRPr="00113CF8">
          <w:rPr>
            <w:rFonts w:ascii="Times New Roman" w:hAnsi="Times New Roman" w:cs="Times New Roman"/>
            <w:color w:val="0000FF"/>
          </w:rPr>
          <w:t>пункте 17</w:t>
        </w:r>
      </w:hyperlink>
      <w:r w:rsidRPr="00113CF8">
        <w:rPr>
          <w:rFonts w:ascii="Times New Roman" w:hAnsi="Times New Roman" w:cs="Times New Roman"/>
        </w:rP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спиртосодержащей продукции, разлитой в потребительскую тару, на склад.</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19. Средства измерения, обеспечивающие измерение объема готовой продукции, указанные в </w:t>
      </w:r>
      <w:hyperlink w:anchor="P597" w:history="1">
        <w:r w:rsidRPr="00113CF8">
          <w:rPr>
            <w:rFonts w:ascii="Times New Roman" w:hAnsi="Times New Roman" w:cs="Times New Roman"/>
            <w:color w:val="0000FF"/>
          </w:rPr>
          <w:t>пункте 17</w:t>
        </w:r>
      </w:hyperlink>
      <w:r w:rsidRPr="00113CF8">
        <w:rPr>
          <w:rFonts w:ascii="Times New Roman" w:hAnsi="Times New Roman" w:cs="Times New Roman"/>
        </w:rPr>
        <w:t xml:space="preserve"> настоящего Положения организации устанавливают в приемном отделении перед передачей на склад (винохранилище) вина, фруктового вина, ликерного вина, винных напитков без добавления этилового спирта и виноматериалов, используемых в качестве сырья, в случае закупки (получения) указанной продукции.</w:t>
      </w:r>
    </w:p>
    <w:p w:rsidR="003E4A99" w:rsidRPr="00113CF8" w:rsidRDefault="003E4A99">
      <w:pPr>
        <w:pStyle w:val="ConsPlusNormal"/>
        <w:spacing w:before="220"/>
        <w:ind w:firstLine="540"/>
        <w:jc w:val="both"/>
        <w:rPr>
          <w:rFonts w:ascii="Times New Roman" w:hAnsi="Times New Roman" w:cs="Times New Roman"/>
        </w:rPr>
      </w:pPr>
      <w:bookmarkStart w:id="72" w:name="P602"/>
      <w:bookmarkEnd w:id="72"/>
      <w:r w:rsidRPr="00113CF8">
        <w:rPr>
          <w:rFonts w:ascii="Times New Roman" w:hAnsi="Times New Roman" w:cs="Times New Roman"/>
        </w:rPr>
        <w:t>20. Организации, осуществляющие производство ликерного вина, разливаемого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(спиртохранилище, винохранилище)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алкогольной и спиртосодержащей продукции, используемых в качестве сырья, в случае закупки (получения) указанной продукции.</w:t>
      </w:r>
    </w:p>
    <w:p w:rsidR="003E4A99" w:rsidRPr="00113CF8" w:rsidRDefault="003E4A99">
      <w:pPr>
        <w:pStyle w:val="ConsPlusNormal"/>
        <w:spacing w:before="220"/>
        <w:ind w:firstLine="540"/>
        <w:jc w:val="both"/>
        <w:rPr>
          <w:rFonts w:ascii="Times New Roman" w:hAnsi="Times New Roman" w:cs="Times New Roman"/>
        </w:rPr>
      </w:pPr>
      <w:bookmarkStart w:id="73" w:name="P603"/>
      <w:bookmarkEnd w:id="73"/>
      <w:r w:rsidRPr="00113CF8">
        <w:rPr>
          <w:rFonts w:ascii="Times New Roman" w:hAnsi="Times New Roman" w:cs="Times New Roman"/>
        </w:rPr>
        <w:t xml:space="preserve">21. Средства измерения, обеспечивающие измерение объема готовой продукции, указанные в </w:t>
      </w:r>
      <w:hyperlink w:anchor="P602" w:history="1">
        <w:r w:rsidRPr="00113CF8">
          <w:rPr>
            <w:rFonts w:ascii="Times New Roman" w:hAnsi="Times New Roman" w:cs="Times New Roman"/>
            <w:color w:val="0000FF"/>
          </w:rPr>
          <w:t>пункте 20</w:t>
        </w:r>
      </w:hyperlink>
      <w:r w:rsidRPr="00113CF8">
        <w:rPr>
          <w:rFonts w:ascii="Times New Roman" w:hAnsi="Times New Roman" w:cs="Times New Roman"/>
        </w:rPr>
        <w:t xml:space="preserve"> настоящего Положения организации устанавливают: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 в приемном отделении перед передачей на склад (винохранилище) виноматериалов, </w:t>
      </w:r>
      <w:r w:rsidRPr="00113CF8">
        <w:rPr>
          <w:rFonts w:ascii="Times New Roman" w:hAnsi="Times New Roman" w:cs="Times New Roman"/>
        </w:rPr>
        <w:lastRenderedPageBreak/>
        <w:t>используемых в качестве сырья, в случае закупки (получения) указанной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после расходной (напорной) емкости перед фасовочной машиной (автоматом) (машиной (автоматом) розлива, комплектной установкой).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22. Средства измерения, обеспечивающие учет продукции, разлитой в потребительскую тару, указанные в </w:t>
      </w:r>
      <w:hyperlink w:anchor="P603" w:history="1">
        <w:r w:rsidRPr="00113CF8">
          <w:rPr>
            <w:rFonts w:ascii="Times New Roman" w:hAnsi="Times New Roman" w:cs="Times New Roman"/>
            <w:color w:val="0000FF"/>
          </w:rPr>
          <w:t>пункте 21</w:t>
        </w:r>
      </w:hyperlink>
      <w:r w:rsidRPr="00113CF8">
        <w:rPr>
          <w:rFonts w:ascii="Times New Roman" w:hAnsi="Times New Roman" w:cs="Times New Roman"/>
        </w:rPr>
        <w:t xml:space="preserve"> настоящего Положения организации устанавливают на линии розлива после машин (автоматов) с комбинацией функций фасовки (розлива) и укупорки.</w:t>
      </w:r>
    </w:p>
    <w:p w:rsidR="003E4A99" w:rsidRPr="00113CF8" w:rsidRDefault="003E4A99">
      <w:pPr>
        <w:pStyle w:val="ConsPlusNormal"/>
        <w:spacing w:before="220"/>
        <w:ind w:firstLine="540"/>
        <w:jc w:val="both"/>
        <w:rPr>
          <w:rFonts w:ascii="Times New Roman" w:hAnsi="Times New Roman" w:cs="Times New Roman"/>
        </w:rPr>
      </w:pPr>
      <w:bookmarkStart w:id="74" w:name="P607"/>
      <w:bookmarkEnd w:id="74"/>
      <w:r w:rsidRPr="00113CF8">
        <w:rPr>
          <w:rFonts w:ascii="Times New Roman" w:hAnsi="Times New Roman" w:cs="Times New Roman"/>
        </w:rPr>
        <w:t>23. Организации, осуществляющие производство пива и пивных напитков, сидра, пуаре, медовухи, разливаемых в потребительскую тару, средства измерения, обеспечивающие измерение объема готовой продукции, устанавливают перед фасовочной машиной (автоматом) (машиной (автоматом) розлива, комплектной установкой).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24. Средства измерения, обеспечивающие учет продукции, разлитой в потребительскую тару, указанные в </w:t>
      </w:r>
      <w:hyperlink w:anchor="P607" w:history="1">
        <w:r w:rsidRPr="00113CF8">
          <w:rPr>
            <w:rFonts w:ascii="Times New Roman" w:hAnsi="Times New Roman" w:cs="Times New Roman"/>
            <w:color w:val="0000FF"/>
          </w:rPr>
          <w:t>пункте 23</w:t>
        </w:r>
      </w:hyperlink>
      <w:r w:rsidRPr="00113CF8">
        <w:rPr>
          <w:rFonts w:ascii="Times New Roman" w:hAnsi="Times New Roman" w:cs="Times New Roman"/>
        </w:rPr>
        <w:t xml:space="preserve"> настоящего Положения организации устанавливают на линии розлива после машин (автоматов) с комбинацией функций фасовки (розлива) и укупорки.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25. Организации, осуществляющие производство пива и пивных напитков, сидра, пуаре, медовухи, не разливаемых в потребительскую тару, средства измерения, обеспечивающие измерение объема готовой продукции, устанавливают после расходной емкости перед наливом (отгрузкой) указанной продукции в транспортную тару потребителю (покупателю) в случае ее поставки (передачи), а также перед передачей ее обособленному подразделению организации.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Указанные в настоящем пункте средства измерения могут быть установлены стационарно (укреплены на строительных конструкциях - стене, колонне) или нестационарно (обеспечивая возможность передвижения средства измерения) способом, позволяющим соединять средство измерения с расходной емкостью нестационарным трубопроводом (гибким шлангом).</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26.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после конечной стадии производства денатурированного этилового спирта (денатурата) (после введения денатурирующего вещества в смеситель либо в трубопровод) перед его передачей на склад готовой продукции (спиртохранилище);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в спиртоотпускном отделении до мерника перед наливом (отгрузкой) денатурированного этилового спирта (денатурата) в транспортную тару покупателя в случае поставки (передачи) его покупателю железнодорожным, автомобильным или иным видом транспорта.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27. Оснащение средствами измерения осуществляется согласно установленным законодательством Российской Федерации об обеспечении единства измерений обязательным требованиям и требованиям технической документации изготовителя средств измерения.</w:t>
      </w:r>
    </w:p>
    <w:p w:rsidR="003E4A99" w:rsidRPr="00113CF8" w:rsidRDefault="003E4A99">
      <w:pPr>
        <w:pStyle w:val="ConsPlusNormal"/>
        <w:spacing w:before="220"/>
        <w:ind w:firstLine="540"/>
        <w:jc w:val="both"/>
        <w:rPr>
          <w:rFonts w:ascii="Times New Roman" w:hAnsi="Times New Roman" w:cs="Times New Roman"/>
        </w:rPr>
      </w:pPr>
      <w:bookmarkStart w:id="75" w:name="P615"/>
      <w:bookmarkEnd w:id="75"/>
      <w:r w:rsidRPr="00113CF8">
        <w:rPr>
          <w:rFonts w:ascii="Times New Roman" w:hAnsi="Times New Roman" w:cs="Times New Roman"/>
        </w:rPr>
        <w:t>28. Места оснащения основного технологического оборудования для производства продукции средствами измерения указываются организацией в схеме оснащения основного технологического оборудования средствами измерения (далее - схема оснащения).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29. Схема оснащения составляется в 2 экземплярах отдельно по спиртохранилищу, винохранилищу, каждой линии розлива алкогольной и спиртосодержащей продукции, иным производственным помещениям, где установлены средства измерения, утверждается руководителем организации, осуществляющей производство этилового спирта, алкогольной и спиртосодержащей продукции, и заверяется печатью такой организации (при наличии).</w:t>
      </w:r>
    </w:p>
    <w:p w:rsidR="003E4A99" w:rsidRPr="00113CF8" w:rsidRDefault="003E4A99">
      <w:pPr>
        <w:pStyle w:val="ConsPlusNormal"/>
        <w:spacing w:before="220"/>
        <w:ind w:firstLine="540"/>
        <w:jc w:val="both"/>
        <w:rPr>
          <w:rFonts w:ascii="Times New Roman" w:hAnsi="Times New Roman" w:cs="Times New Roman"/>
        </w:rPr>
      </w:pPr>
      <w:bookmarkStart w:id="76" w:name="P617"/>
      <w:bookmarkEnd w:id="76"/>
      <w:r w:rsidRPr="00113CF8">
        <w:rPr>
          <w:rFonts w:ascii="Times New Roman" w:hAnsi="Times New Roman" w:cs="Times New Roman"/>
        </w:rPr>
        <w:t xml:space="preserve">30. После оснащения средствами измерения основного технологического оборудования для производства продукции средства измерения пломбируются (опечатываются) должностным лицом территориального органа Федеральной службы по регулированию алкогольного рынка по месту </w:t>
      </w:r>
      <w:r w:rsidRPr="00113CF8">
        <w:rPr>
          <w:rFonts w:ascii="Times New Roman" w:hAnsi="Times New Roman" w:cs="Times New Roman"/>
        </w:rPr>
        <w:lastRenderedPageBreak/>
        <w:t>нахождения такого основного технологического оборудования организации или ее обособленного подразделения в присутствии уполномоченного представителя организации и на схеме оснащения делается запись о составлении акта пломбирования (распломбирования) с указанием его номера и даты составления.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Акт пломбирования (распломбирования) является неотъемлемой частью схемы оснащения, в котором содержится информация о нанесенных пломбах и (или) голографических наклейках, описание оттисков пломб и (или) номеров печатей (голографических наклеек), использованных при опломбировании (опечатывании), а также места их размещения, подписывается уполномоченным лицом организации, присутствующим при пломбировании (распломбировании) средств измерения, а также должностным лицом территориального органа Федеральной службы по регулированию алкогольного рынка.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31. Один экземпляр схемы оснащения, оформленной в соответствии с требованиями </w:t>
      </w:r>
      <w:hyperlink w:anchor="P615" w:history="1">
        <w:r w:rsidRPr="00113CF8">
          <w:rPr>
            <w:rFonts w:ascii="Times New Roman" w:hAnsi="Times New Roman" w:cs="Times New Roman"/>
            <w:color w:val="0000FF"/>
          </w:rPr>
          <w:t>пунктов 28</w:t>
        </w:r>
      </w:hyperlink>
      <w:r w:rsidRPr="00113CF8">
        <w:rPr>
          <w:rFonts w:ascii="Times New Roman" w:hAnsi="Times New Roman" w:cs="Times New Roman"/>
        </w:rPr>
        <w:t xml:space="preserve"> - </w:t>
      </w:r>
      <w:hyperlink w:anchor="P617" w:history="1">
        <w:r w:rsidRPr="00113CF8">
          <w:rPr>
            <w:rFonts w:ascii="Times New Roman" w:hAnsi="Times New Roman" w:cs="Times New Roman"/>
            <w:color w:val="0000FF"/>
          </w:rPr>
          <w:t>30</w:t>
        </w:r>
      </w:hyperlink>
      <w:r w:rsidRPr="00113CF8">
        <w:rPr>
          <w:rFonts w:ascii="Times New Roman" w:hAnsi="Times New Roman" w:cs="Times New Roman"/>
        </w:rPr>
        <w:t xml:space="preserve"> настоящего Положения, остается в организации. Второй экземпляр схемы оснащения хранится в территориальном органе Федеральной службы по регулированию алкогольного рынка.</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Title"/>
        <w:jc w:val="center"/>
        <w:outlineLvl w:val="2"/>
        <w:rPr>
          <w:rFonts w:ascii="Times New Roman" w:hAnsi="Times New Roman" w:cs="Times New Roman"/>
        </w:rPr>
      </w:pPr>
      <w:r w:rsidRPr="00113CF8">
        <w:rPr>
          <w:rFonts w:ascii="Times New Roman" w:hAnsi="Times New Roman" w:cs="Times New Roman"/>
        </w:rPr>
        <w:t>II. Информация, передаваемая автоматическими средствами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измерения и учета концентрации и объема безводного спирта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в готовой продукции, объема готовой продукции в технические</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средства фиксации и передачи информации об объеме</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производства и оборота этилового спирта, алкогольной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 спиртосодержащей продукции, о концентрации денатурирующих</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веществ в денатурированном этиловом спирте (денатурате)</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в единую информационную систему</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r w:rsidRPr="00113CF8">
        <w:rPr>
          <w:rFonts w:ascii="Times New Roman" w:hAnsi="Times New Roman" w:cs="Times New Roman"/>
        </w:rPr>
        <w:t>32. К информации, передаваемой средствами измерения, которыми оснащается основное технологическое оборудование для производства этилового спирта (в том числе денатурированного этилового спирта (денатурата), фармацевтической субстанции спирта этилового (этанола), в технические средства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 технические средства фиксации), раздельно по каждому виду и наименованию этилового спирта (в том числе денатурированного этилового спирта (денатурата), фармацевтической субстанции спирта этилового (этанола) относится следующая информация: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наименование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серийный номер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дата и время оснащения основного технологического оборудования средствами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код вида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объем (в декалитрах) готового (произведенного) этилового спирта (в том числе денатурированного этилового спирта (денатурата), фармацевтической субстанции спирта этилового (этанола) нарастающим итогом (в том числе за каждые сутки) с момента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7) объем (в декалитрах)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 нарастающим итогом с момента (в том числе за каждые сутки)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8) усредненная за период измерения концентрация (содержание) (в процентах к объему продукции)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9) температура (в градусах по Цельсию) учитываемого этилового спирта (в том числе денатурированного этилового спирта (денатурата), фармацевтической субстанции спирта этилового (этанола), усредненная за период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10) дата и время остановки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11) дата и время возобновления работы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33. К информации, передаваемой средствами измерения, которыми оснащается основное технологическое оборудование для производства алкогольной продукции (за исключением вина), в технические средства фиксации, которыми оснащается указанное оборудование, раздельно по каждому виду и наименованию алкогольной продукции (за исключением вина), относится следующая информация: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наименование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серийный номер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дата и время оснащения основного технологического оборудования средствами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код вида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объем (в декалитрах) готовой (произведенной) алкогольной продукции (за исключением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7) объем (в декалитрах) безводного (100-процентного) спирта в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 (за исключением пива и пивных напитков, сидра, пуаре, медовухи);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8) количество (в штуках) разлитой в потребительскую тару (упаковку)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9) усредненная за период измерения концентрация (содержание) (в процентах к объему продукции) безводного (100-процентного) спирта в готовой (произведенной) алкогольной продукции (за исключением пива и пивных напитков, сидра, пуаре, медовухи);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10) температура (в градусах по Цельсию) учитываемой алкогольной продукции, усредненная за период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11) дата и время остановки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12) дата и время возобновления работы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34. К информации, передаваемой средствами измерения, которыми оснащается основное технологическое оборудование для производства спиртосодержащей пищевой продукции (за исключением виноматериалов), в технические средства фиксации, которыми оснащается указанное оборудование, раздельно по каждому виду и наименованию спиртосодержащей пищевой продукции (за исключением виноматериалов), относится следующая информация: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наименование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серийный номер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дата и время оснащения основного технологического оборудования средствами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код вида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объем (в декалитрах) готовой (произведенной) спиртосодержащей пищевой продукции (за исключением виноматериалов)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виноматериалов);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7) объем (в декалитрах) безводного (100-процентного) спирта в готовой (произведенной) спиртосодержащей пищевой продукции (за исключением виноматериалов)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виноматериалов);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8) количество (в штуках) разлитой в потребительскую тару (упаковку) готовой (произведенной) спиртосодержащей пищевой продукции (за исключением виноматериалов)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виноматериалов);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пищевой продукции (за исключением виноматериалов);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10) температура (в градусах по Цельсию) учитываемой спиртосодержащей пищевой продукции (за исключением виноматериалов), усредненная за период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11) дата и время остановки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12) дата и время возобновления работы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35. К информации, передаваемой средствами измерения, которыми оснащается основное технологическое оборудование для производства спиртосодержащей непищевой продукции, в технические средства фиксации, которыми оснащается указанное оборудование, раздельно по каждому виду и наименованию спиртосодержащей непищевой продукции, относится следующая информация: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наименование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2) серийный номер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дата и время оснащения основного технологического оборудования средствами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код вида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объем (в декалитрах)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7) объем (в декалитрах) безводного (100-процентного) спирта в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8) количество (в штуках) разлитой в потребительскую тару (упаковку)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непищевой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10) температура (в градусах по Цельсию) учитываемой спиртосодержащей непищевой продукции, усредненная за период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11) дата и время остановки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12) дата и время возобновления работы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36. Перечень информации, передаваемой средствами измерения, которыми оснащается основное технологическое оборудование для производства вина (за исключением натурального вина, в том числе игристого вина, газированного вина, шипучего вина) и (или) виноматериалов, в технические средства фиксации, которыми оснащается указанное оборудование, раздельно по каждому виду и наименованию вина (за исключением натурального вина, в том числе игристого вина, газированного вина, шипучего вина) и (или) виноматериалов, содержит следующую информацию:</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наименование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серийный номер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дата и время оснащения основного технологического оборудования средствами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код вида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6) объем (в декалитрах) готового (произведенного) вина (за исключением натурального вина, </w:t>
      </w:r>
      <w:r w:rsidRPr="00113CF8">
        <w:rPr>
          <w:rFonts w:ascii="Times New Roman" w:hAnsi="Times New Roman" w:cs="Times New Roman"/>
        </w:rPr>
        <w:lastRenderedPageBreak/>
        <w:t>в том числе игристого вина, газированного вина, шипучего вина) и (или) виноматериалов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 и (или) виноматериалов;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7) количество (в штуках) разлитого в потребительскую тару (упаковку) готового (произведенного) вина (за исключением натурального вина, в том числе игристого вина, газированного вина, шипучего вина, шампанского)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8) температура (в градусах по Цельсию) учитываемого вина (за исключением натурального вина, в том числе игристого вина, газированного вина, шипучего вина), усредненная за период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9) дата и время остановки работы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10) дата и время возобновления работы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37. Перечень информации, передаваемой средствами измерения, которыми оснащается основное технологическое оборудование для производства натурального вина, в том числе игристого вина, газированного вина, шипучего вина, в технические средства фиксации, которыми оснащается указанное оборудование, раздельно по каждому виду и наименованию натурального вина, в том числе игристого вина, газированного вина, шипучего вина, содержит следующую информацию:</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наименование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серийный номер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дата и время оснащения основного технологического оборудования средствами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код вида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количество (в штуках) разлитого в потребительскую тару (упаковку) готового (произведенного)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основного технологического оборудования для производства натурального вина, в том числе игристого вина, газированного вина, шипучего вина;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7) дата и время остановки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8) дата и время возобновления работы средства измерения.</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jc w:val="right"/>
        <w:outlineLvl w:val="0"/>
        <w:rPr>
          <w:rFonts w:ascii="Times New Roman" w:hAnsi="Times New Roman" w:cs="Times New Roman"/>
        </w:rPr>
      </w:pPr>
      <w:r w:rsidRPr="00113CF8">
        <w:rPr>
          <w:rFonts w:ascii="Times New Roman" w:hAnsi="Times New Roman" w:cs="Times New Roman"/>
        </w:rPr>
        <w:t>Утверждены</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постановлением Правительства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Российской Федерации</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lastRenderedPageBreak/>
        <w:t>от 31 декабря 2020 г. N 2466</w:t>
      </w:r>
    </w:p>
    <w:p w:rsidR="003E4A99" w:rsidRPr="00113CF8" w:rsidRDefault="003E4A99">
      <w:pPr>
        <w:pStyle w:val="ConsPlusNormal"/>
        <w:jc w:val="right"/>
        <w:rPr>
          <w:rFonts w:ascii="Times New Roman" w:hAnsi="Times New Roman" w:cs="Times New Roman"/>
        </w:rPr>
      </w:pPr>
    </w:p>
    <w:p w:rsidR="003E4A99" w:rsidRPr="00113CF8" w:rsidRDefault="003E4A99">
      <w:pPr>
        <w:pStyle w:val="ConsPlusTitle"/>
        <w:jc w:val="center"/>
        <w:rPr>
          <w:rFonts w:ascii="Times New Roman" w:hAnsi="Times New Roman" w:cs="Times New Roman"/>
        </w:rPr>
      </w:pPr>
      <w:bookmarkStart w:id="77" w:name="P712"/>
      <w:bookmarkEnd w:id="77"/>
      <w:r w:rsidRPr="00113CF8">
        <w:rPr>
          <w:rFonts w:ascii="Times New Roman" w:hAnsi="Times New Roman" w:cs="Times New Roman"/>
        </w:rPr>
        <w:t>ТРЕБОВАНИЯ</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К АВТОМАТИЧЕСКИМ СРЕДСТВАМ ИЗМЕРЕНИЯ И УЧЕТА КОНЦЕНТРАЦИИ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 ОБЪЕМА БЕЗВОДНОГО СПИРТА В ГОТОВОЙ ПРОДУКЦИИ, ОБЪЕМА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ГОТОВОЙ ПРОДУКЦИИ И (ИЛИ) ТЕХНИЧЕСКИМ СРЕДСТВАМ ФИКСАЦИИ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 ПЕРЕДАЧИ ИНФОРМАЦИИ ОБ ОБЪЕМЕ ПРОИЗВОДСТВА И ОБОРОТА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ЭТИЛОВОГО СПИРТА, АЛКОГОЛЬНОЙ И СПИРТОСОДЕРЖАЩЕЙ ПРОДУКЦИИ,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О КОНЦЕНТРАЦИИ ДЕНАТУРИРУЮЩИХ ВЕЩЕСТВ В ДЕНАТУРИРОВАННОМ</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ЭТИЛОВОМ СПИРТЕ (ДЕНАТУРАТЕ) В ЕДИНУЮ ГОСУДАРСТВЕННУЮ</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АВТОМАТИЗИРОВАННУЮ ИНФОРМАЦИОННУЮ СИСТЕМУ УЧЕТА ОБЪЕМА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ПРОИЗВОДСТВА И ОБОРОТА ЭТИЛОВОГО СПИРТА, АЛКОГОЛЬНОЙ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 СПИРТОСОДЕРЖАЩЕЙ ПРОДУКЦИИ</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Title"/>
        <w:jc w:val="center"/>
        <w:outlineLvl w:val="1"/>
        <w:rPr>
          <w:rFonts w:ascii="Times New Roman" w:hAnsi="Times New Roman" w:cs="Times New Roman"/>
        </w:rPr>
      </w:pPr>
      <w:r w:rsidRPr="00113CF8">
        <w:rPr>
          <w:rFonts w:ascii="Times New Roman" w:hAnsi="Times New Roman" w:cs="Times New Roman"/>
        </w:rPr>
        <w:t>I. Требования к автоматическим средствам измерения</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 учета концентрации и объема безводного спирта в готовой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продукции, объема готовой продукции</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r w:rsidRPr="00113CF8">
        <w:rPr>
          <w:rFonts w:ascii="Times New Roman" w:hAnsi="Times New Roman" w:cs="Times New Roman"/>
        </w:rPr>
        <w:t>1. Автоматические средства измерения и учета концентрации и объема безводного спирта в готовой продукции, объема готовой продукции подразделяются на:</w:t>
      </w:r>
    </w:p>
    <w:p w:rsidR="003E4A99" w:rsidRPr="00113CF8" w:rsidRDefault="003E4A99">
      <w:pPr>
        <w:pStyle w:val="ConsPlusNormal"/>
        <w:spacing w:before="220"/>
        <w:ind w:firstLine="540"/>
        <w:jc w:val="both"/>
        <w:rPr>
          <w:rFonts w:ascii="Times New Roman" w:hAnsi="Times New Roman" w:cs="Times New Roman"/>
        </w:rPr>
      </w:pPr>
      <w:bookmarkStart w:id="78" w:name="P729"/>
      <w:bookmarkEnd w:id="78"/>
      <w:r w:rsidRPr="00113CF8">
        <w:rPr>
          <w:rFonts w:ascii="Times New Roman" w:hAnsi="Times New Roman" w:cs="Times New Roman"/>
        </w:rPr>
        <w:t>1) автоматические средства измерения и учета концентрации и объема безводного спирта в готовой продукции, объема готовой продукции;</w:t>
      </w:r>
    </w:p>
    <w:p w:rsidR="003E4A99" w:rsidRPr="00113CF8" w:rsidRDefault="003E4A99">
      <w:pPr>
        <w:pStyle w:val="ConsPlusNormal"/>
        <w:spacing w:before="220"/>
        <w:ind w:firstLine="540"/>
        <w:jc w:val="both"/>
        <w:rPr>
          <w:rFonts w:ascii="Times New Roman" w:hAnsi="Times New Roman" w:cs="Times New Roman"/>
        </w:rPr>
      </w:pPr>
      <w:bookmarkStart w:id="79" w:name="P730"/>
      <w:bookmarkEnd w:id="79"/>
      <w:r w:rsidRPr="00113CF8">
        <w:rPr>
          <w:rFonts w:ascii="Times New Roman" w:hAnsi="Times New Roman" w:cs="Times New Roman"/>
        </w:rPr>
        <w:t>2)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3E4A99" w:rsidRPr="00113CF8" w:rsidRDefault="003E4A99">
      <w:pPr>
        <w:pStyle w:val="ConsPlusNormal"/>
        <w:spacing w:before="220"/>
        <w:ind w:firstLine="540"/>
        <w:jc w:val="both"/>
        <w:rPr>
          <w:rFonts w:ascii="Times New Roman" w:hAnsi="Times New Roman" w:cs="Times New Roman"/>
        </w:rPr>
      </w:pPr>
      <w:bookmarkStart w:id="80" w:name="P731"/>
      <w:bookmarkEnd w:id="80"/>
      <w:r w:rsidRPr="00113CF8">
        <w:rPr>
          <w:rFonts w:ascii="Times New Roman" w:hAnsi="Times New Roman" w:cs="Times New Roman"/>
        </w:rPr>
        <w:t>3) автоматические средства измерения и учета объема готовой продукции;</w:t>
      </w:r>
    </w:p>
    <w:p w:rsidR="003E4A99" w:rsidRPr="00113CF8" w:rsidRDefault="003E4A99">
      <w:pPr>
        <w:pStyle w:val="ConsPlusNormal"/>
        <w:spacing w:before="220"/>
        <w:ind w:firstLine="540"/>
        <w:jc w:val="both"/>
        <w:rPr>
          <w:rFonts w:ascii="Times New Roman" w:hAnsi="Times New Roman" w:cs="Times New Roman"/>
        </w:rPr>
      </w:pPr>
      <w:bookmarkStart w:id="81" w:name="P732"/>
      <w:bookmarkEnd w:id="81"/>
      <w:r w:rsidRPr="00113CF8">
        <w:rPr>
          <w:rFonts w:ascii="Times New Roman" w:hAnsi="Times New Roman" w:cs="Times New Roman"/>
        </w:rPr>
        <w:t>4) автоматические средства измерения и учета концентрации и объема безводного спирта в этиловом спирте, объема этилового спирта.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Все указанные в настоящем пункте средства измерения должны обеспечивать для каждого наименования готовой продукции передачу информации по информационно-телекоммуникационным сетям в соответствии с перечнем и форматом, утвержденными Федеральной службой по регулированию алкогольного рынка,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соответственно - единая информационная система, технические средства фиксации), которыми должно быть оснащено основное технологическое оборудование для производства и оборота этилового спирта, алкогольной и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bookmarkStart w:id="82" w:name="P734"/>
      <w:bookmarkEnd w:id="82"/>
      <w:r w:rsidRPr="00113CF8">
        <w:rPr>
          <w:rFonts w:ascii="Times New Roman" w:hAnsi="Times New Roman" w:cs="Times New Roman"/>
        </w:rPr>
        <w:t xml:space="preserve">2. Автоматические средства измерения и учета концентрации и объема безводного спирта в готовой продукции, объема готовой продукции, указанные в </w:t>
      </w:r>
      <w:hyperlink w:anchor="P729" w:history="1">
        <w:r w:rsidRPr="00113CF8">
          <w:rPr>
            <w:rFonts w:ascii="Times New Roman" w:hAnsi="Times New Roman" w:cs="Times New Roman"/>
            <w:color w:val="0000FF"/>
          </w:rPr>
          <w:t>подпункте 1 пункта 1</w:t>
        </w:r>
      </w:hyperlink>
      <w:r w:rsidRPr="00113CF8">
        <w:rPr>
          <w:rFonts w:ascii="Times New Roman" w:hAnsi="Times New Roman" w:cs="Times New Roman"/>
        </w:rPr>
        <w:t xml:space="preserve"> настоящих требований, должны обеспечивать измерение и учет следующих показателей: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объем готовой продукции, в декалитрах;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объем безводного (100-процентного) спирта в готовой продукции, в декалитрах;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количество готовой продукции, разлитой в потребительскую тару;</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концентрация безводного спирта в готовой продукции в процентах.</w:t>
      </w:r>
    </w:p>
    <w:p w:rsidR="003E4A99" w:rsidRPr="00113CF8" w:rsidRDefault="003E4A99">
      <w:pPr>
        <w:pStyle w:val="ConsPlusNormal"/>
        <w:spacing w:before="220"/>
        <w:ind w:firstLine="540"/>
        <w:jc w:val="both"/>
        <w:rPr>
          <w:rFonts w:ascii="Times New Roman" w:hAnsi="Times New Roman" w:cs="Times New Roman"/>
        </w:rPr>
      </w:pPr>
      <w:bookmarkStart w:id="83" w:name="P739"/>
      <w:bookmarkEnd w:id="83"/>
      <w:r w:rsidRPr="00113CF8">
        <w:rPr>
          <w:rFonts w:ascii="Times New Roman" w:hAnsi="Times New Roman" w:cs="Times New Roman"/>
        </w:rPr>
        <w:t xml:space="preserve">3. Автоматические средства измерения и учета концентрации и объема безводного спирта в </w:t>
      </w:r>
      <w:r w:rsidRPr="00113CF8">
        <w:rPr>
          <w:rFonts w:ascii="Times New Roman" w:hAnsi="Times New Roman" w:cs="Times New Roman"/>
        </w:rPr>
        <w:lastRenderedPageBreak/>
        <w:t xml:space="preserve">фармацевтической субстанции спирта этилового (этаноле), объема фармацевтической субстанции спирта этилового (этанола), указанные в </w:t>
      </w:r>
      <w:hyperlink w:anchor="P730" w:history="1">
        <w:r w:rsidRPr="00113CF8">
          <w:rPr>
            <w:rFonts w:ascii="Times New Roman" w:hAnsi="Times New Roman" w:cs="Times New Roman"/>
            <w:color w:val="0000FF"/>
          </w:rPr>
          <w:t>подпункте 2 пункта 1</w:t>
        </w:r>
      </w:hyperlink>
      <w:r w:rsidRPr="00113CF8">
        <w:rPr>
          <w:rFonts w:ascii="Times New Roman" w:hAnsi="Times New Roman" w:cs="Times New Roman"/>
        </w:rPr>
        <w:t xml:space="preserve"> настоящих требований, должны обеспечивать измерение и учет следующих показателей: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объем фармацевтической субстанции спирта этилового (этанола), в декалитрах;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объем безводного (100-процентного) спирта в фармацевтической субстанции спирта этилового (этаноле), в декалитрах;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концентрация безводного спирта в фармацевтической субстанции спирта этилового (этаноле), в процентах.</w:t>
      </w:r>
    </w:p>
    <w:p w:rsidR="003E4A99" w:rsidRPr="00113CF8" w:rsidRDefault="003E4A99">
      <w:pPr>
        <w:pStyle w:val="ConsPlusNormal"/>
        <w:spacing w:before="220"/>
        <w:ind w:firstLine="540"/>
        <w:jc w:val="both"/>
        <w:rPr>
          <w:rFonts w:ascii="Times New Roman" w:hAnsi="Times New Roman" w:cs="Times New Roman"/>
        </w:rPr>
      </w:pPr>
      <w:bookmarkStart w:id="84" w:name="P743"/>
      <w:bookmarkEnd w:id="84"/>
      <w:r w:rsidRPr="00113CF8">
        <w:rPr>
          <w:rFonts w:ascii="Times New Roman" w:hAnsi="Times New Roman" w:cs="Times New Roman"/>
        </w:rPr>
        <w:t xml:space="preserve">4. Автоматические средства измерения и учета объема готовой продукции, указанные в </w:t>
      </w:r>
      <w:hyperlink w:anchor="P731" w:history="1">
        <w:r w:rsidRPr="00113CF8">
          <w:rPr>
            <w:rFonts w:ascii="Times New Roman" w:hAnsi="Times New Roman" w:cs="Times New Roman"/>
            <w:color w:val="0000FF"/>
          </w:rPr>
          <w:t>подпункте 3 пункта 1</w:t>
        </w:r>
      </w:hyperlink>
      <w:r w:rsidRPr="00113CF8">
        <w:rPr>
          <w:rFonts w:ascii="Times New Roman" w:hAnsi="Times New Roman" w:cs="Times New Roman"/>
        </w:rPr>
        <w:t xml:space="preserve"> настоящих требований, должны обеспечивать измерение и учет следующих показателей: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объем готовой продукции, в декалитрах;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количество готовой продукции, разлитой в потребительскую тару.</w:t>
      </w:r>
    </w:p>
    <w:p w:rsidR="003E4A99" w:rsidRPr="00113CF8" w:rsidRDefault="003E4A99">
      <w:pPr>
        <w:pStyle w:val="ConsPlusNormal"/>
        <w:spacing w:before="220"/>
        <w:ind w:firstLine="540"/>
        <w:jc w:val="both"/>
        <w:rPr>
          <w:rFonts w:ascii="Times New Roman" w:hAnsi="Times New Roman" w:cs="Times New Roman"/>
        </w:rPr>
      </w:pPr>
      <w:bookmarkStart w:id="85" w:name="P746"/>
      <w:bookmarkEnd w:id="85"/>
      <w:r w:rsidRPr="00113CF8">
        <w:rPr>
          <w:rFonts w:ascii="Times New Roman" w:hAnsi="Times New Roman" w:cs="Times New Roman"/>
        </w:rPr>
        <w:t xml:space="preserve">5.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32" w:history="1">
        <w:r w:rsidRPr="00113CF8">
          <w:rPr>
            <w:rFonts w:ascii="Times New Roman" w:hAnsi="Times New Roman" w:cs="Times New Roman"/>
            <w:color w:val="0000FF"/>
          </w:rPr>
          <w:t>подпункте 4 пункта 1</w:t>
        </w:r>
      </w:hyperlink>
      <w:r w:rsidRPr="00113CF8">
        <w:rPr>
          <w:rFonts w:ascii="Times New Roman" w:hAnsi="Times New Roman" w:cs="Times New Roman"/>
        </w:rPr>
        <w:t xml:space="preserve"> настоящих требований, должны обеспечивать измерение и учет следующих показателей: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объем безводного (100-процентного) спирта в этиловом спирте, в декалитрах;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концентрация безводного спирта в этиловом спирте, в процентах;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объем этилового спирта, в декалитрах.</w:t>
      </w:r>
    </w:p>
    <w:p w:rsidR="003E4A99" w:rsidRPr="00113CF8" w:rsidRDefault="003E4A99">
      <w:pPr>
        <w:pStyle w:val="ConsPlusNormal"/>
        <w:spacing w:before="220"/>
        <w:ind w:firstLine="540"/>
        <w:jc w:val="both"/>
        <w:rPr>
          <w:rFonts w:ascii="Times New Roman" w:hAnsi="Times New Roman" w:cs="Times New Roman"/>
        </w:rPr>
      </w:pPr>
      <w:bookmarkStart w:id="86" w:name="P750"/>
      <w:bookmarkEnd w:id="86"/>
      <w:r w:rsidRPr="00113CF8">
        <w:rPr>
          <w:rFonts w:ascii="Times New Roman" w:hAnsi="Times New Roman" w:cs="Times New Roman"/>
        </w:rPr>
        <w:t xml:space="preserve">6. Автоматические средства измерения и учета концентрации и объема безводного спирта в готовой продукции, объема готовой продукции и автоматические средства измерения и учета объема готовой продукции, указанные в </w:t>
      </w:r>
      <w:hyperlink w:anchor="P729" w:history="1">
        <w:r w:rsidRPr="00113CF8">
          <w:rPr>
            <w:rFonts w:ascii="Times New Roman" w:hAnsi="Times New Roman" w:cs="Times New Roman"/>
            <w:color w:val="0000FF"/>
          </w:rPr>
          <w:t>подпунктах 1</w:t>
        </w:r>
      </w:hyperlink>
      <w:r w:rsidRPr="00113CF8">
        <w:rPr>
          <w:rFonts w:ascii="Times New Roman" w:hAnsi="Times New Roman" w:cs="Times New Roman"/>
        </w:rPr>
        <w:t xml:space="preserve"> и </w:t>
      </w:r>
      <w:hyperlink w:anchor="P731" w:history="1">
        <w:r w:rsidRPr="00113CF8">
          <w:rPr>
            <w:rFonts w:ascii="Times New Roman" w:hAnsi="Times New Roman" w:cs="Times New Roman"/>
            <w:color w:val="0000FF"/>
          </w:rPr>
          <w:t>3 пункта 1</w:t>
        </w:r>
      </w:hyperlink>
      <w:r w:rsidRPr="00113CF8">
        <w:rPr>
          <w:rFonts w:ascii="Times New Roman" w:hAnsi="Times New Roman" w:cs="Times New Roman"/>
        </w:rPr>
        <w:t xml:space="preserve"> настоящих требований, должны обеспечивать для каждого наименования готовой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измерение объема готовой продукции с относительной погрешностью не более 0,5 процента;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измерение концентрации безводного спирта в готовой продукции с абсолютной погрешностью не более 0,5 процента объема готовой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измерение температуры готовой продукции с абсолютной погрешностью не более 0,5 градуса по Цельсию;</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учет объема безводного спирта в готовой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с содержанием этилового спирта не менее 38 процентов объема готовой продукции с относительной погрешностью не более 0,8 процента;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с содержанием этилового спирта от 20 до 38 процентов объема готовой продукции с относительной погрешностью не более 1,5 процента;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с содержанием этилового спирта от 9 до 20 процентов объема готовой продукции с относительной погрешностью не более 3 процентов;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с содержанием этилового спирта менее 9 процентов объема готовой продукции с относительной погрешностью не более 4 процентов;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учет количества готовой продукции для продукции, разлитой в потребительскую тару, с отклонением не более 0,01 процента;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6) учет результатов измерения объема готовой продукции, объема безводного спирта в готовой продукции и количества готовой продукции, разлитой в потребительскую тару, нарастающим итогом с момента оснащения указанными автоматическими средствами измерения основного технологического оборудования для производства этилового спирта, алкогольной и спиртосодержащей продукции (далее - основное технологическое оборудование), в том числе за каждые сутки;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7) в случае остановки автоматического средства измерения сохранение результатов измерения и учета показателей, указанных в </w:t>
      </w:r>
      <w:hyperlink w:anchor="P734" w:history="1">
        <w:r w:rsidRPr="00113CF8">
          <w:rPr>
            <w:rFonts w:ascii="Times New Roman" w:hAnsi="Times New Roman" w:cs="Times New Roman"/>
            <w:color w:val="0000FF"/>
          </w:rPr>
          <w:t>пунктах 2</w:t>
        </w:r>
      </w:hyperlink>
      <w:r w:rsidRPr="00113CF8">
        <w:rPr>
          <w:rFonts w:ascii="Times New Roman" w:hAnsi="Times New Roman" w:cs="Times New Roman"/>
        </w:rPr>
        <w:t xml:space="preserve"> и </w:t>
      </w:r>
      <w:hyperlink w:anchor="P743" w:history="1">
        <w:r w:rsidRPr="00113CF8">
          <w:rPr>
            <w:rFonts w:ascii="Times New Roman" w:hAnsi="Times New Roman" w:cs="Times New Roman"/>
            <w:color w:val="0000FF"/>
          </w:rPr>
          <w:t>4</w:t>
        </w:r>
      </w:hyperlink>
      <w:r w:rsidRPr="00113CF8">
        <w:rPr>
          <w:rFonts w:ascii="Times New Roman" w:hAnsi="Times New Roman" w:cs="Times New Roman"/>
        </w:rPr>
        <w:t xml:space="preserve"> настоящих требований, с регистрацией времени и даты остановки и возобновления работы этого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8) в случае остановки автоматического средства измерения прекращение подачи этилового спирта, алкогольной и спиртосодержащей продукции от основного технологического оборудования или переключение на резервное автоматическое средство измерения при непрерывной подаче этилового спирта от указанного оборудования;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9) предотвращение искажения и подделки результатов измерений и учета показателей, указанных в </w:t>
      </w:r>
      <w:hyperlink w:anchor="P734" w:history="1">
        <w:r w:rsidRPr="00113CF8">
          <w:rPr>
            <w:rFonts w:ascii="Times New Roman" w:hAnsi="Times New Roman" w:cs="Times New Roman"/>
            <w:color w:val="0000FF"/>
          </w:rPr>
          <w:t>пунктах 2</w:t>
        </w:r>
      </w:hyperlink>
      <w:r w:rsidRPr="00113CF8">
        <w:rPr>
          <w:rFonts w:ascii="Times New Roman" w:hAnsi="Times New Roman" w:cs="Times New Roman"/>
        </w:rPr>
        <w:t xml:space="preserve"> и </w:t>
      </w:r>
      <w:hyperlink w:anchor="P743" w:history="1">
        <w:r w:rsidRPr="00113CF8">
          <w:rPr>
            <w:rFonts w:ascii="Times New Roman" w:hAnsi="Times New Roman" w:cs="Times New Roman"/>
            <w:color w:val="0000FF"/>
          </w:rPr>
          <w:t>4</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10) сохранность показателей, указанных в </w:t>
      </w:r>
      <w:hyperlink w:anchor="P734" w:history="1">
        <w:r w:rsidRPr="00113CF8">
          <w:rPr>
            <w:rFonts w:ascii="Times New Roman" w:hAnsi="Times New Roman" w:cs="Times New Roman"/>
            <w:color w:val="0000FF"/>
          </w:rPr>
          <w:t>пунктах 2</w:t>
        </w:r>
      </w:hyperlink>
      <w:r w:rsidRPr="00113CF8">
        <w:rPr>
          <w:rFonts w:ascii="Times New Roman" w:hAnsi="Times New Roman" w:cs="Times New Roman"/>
        </w:rPr>
        <w:t xml:space="preserve"> и </w:t>
      </w:r>
      <w:hyperlink w:anchor="P743" w:history="1">
        <w:r w:rsidRPr="00113CF8">
          <w:rPr>
            <w:rFonts w:ascii="Times New Roman" w:hAnsi="Times New Roman" w:cs="Times New Roman"/>
            <w:color w:val="0000FF"/>
          </w:rPr>
          <w:t>4</w:t>
        </w:r>
      </w:hyperlink>
      <w:r w:rsidRPr="00113CF8">
        <w:rPr>
          <w:rFonts w:ascii="Times New Roman" w:hAnsi="Times New Roman" w:cs="Times New Roman"/>
        </w:rPr>
        <w:t xml:space="preserve"> настоящих требований, при изменении или прекращении подачи энергии от внешних источников в течение 5 лет;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11) учет измеренных показателей объема готовой продукции, объема безводного (100-процентного) спирта в готовой продукции и концентрации безводного спирта в готовой продукции (в процентах) при температуре +20 °C.</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7.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30" w:history="1">
        <w:r w:rsidRPr="00113CF8">
          <w:rPr>
            <w:rFonts w:ascii="Times New Roman" w:hAnsi="Times New Roman" w:cs="Times New Roman"/>
            <w:color w:val="0000FF"/>
          </w:rPr>
          <w:t>подпункте 2 пункта 1</w:t>
        </w:r>
      </w:hyperlink>
      <w:r w:rsidRPr="00113CF8">
        <w:rPr>
          <w:rFonts w:ascii="Times New Roman" w:hAnsi="Times New Roman" w:cs="Times New Roman"/>
        </w:rPr>
        <w:t xml:space="preserve"> настоящих требований, должны обеспечивать: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измерение объема фармацевтической субстанции спирта этилового (этанола) с относительной погрешностью не более 0,5 процента;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измерение концентрации безводного спирта в фармацевтической субстанции спирта этилового (этаноле) с абсолютной погрешностью не более 0,5 процента объема готовой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измерение температуры фармацевтической субстанции спирта этилового (этанола) с абсолютной погрешностью не более 0,5 градуса по Цельсию;</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учет объема безводного спирта в фармацевтической субстанции спирта этилового (этанола) с относительной погрешностью не более 0,8 процента;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5) в случае остановки автоматического средства измерения сохранение результатов измерения и учета показателей, указанных в </w:t>
      </w:r>
      <w:hyperlink w:anchor="P739" w:history="1">
        <w:r w:rsidRPr="00113CF8">
          <w:rPr>
            <w:rFonts w:ascii="Times New Roman" w:hAnsi="Times New Roman" w:cs="Times New Roman"/>
            <w:color w:val="0000FF"/>
          </w:rPr>
          <w:t>пункте 3</w:t>
        </w:r>
      </w:hyperlink>
      <w:r w:rsidRPr="00113CF8">
        <w:rPr>
          <w:rFonts w:ascii="Times New Roman" w:hAnsi="Times New Roman" w:cs="Times New Roman"/>
        </w:rPr>
        <w:t xml:space="preserve"> настоящих требований, с регистрацией времени и даты остановки и возобновления работы этого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в случае остановки автоматического средства измерения прекращение подачи фармацевтической субстанции спирта этилового (этанола) от основного технологического оборудования для производства фармацевтической субстанции спирта этилового (этанола) или переключение на резервное автоматическое средство измерения при непрерывной подаче фармацевтической субстанции спирта этилового (этанола) от указанного оборудования;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7) предотвращение искажения и подделки результатов измерений и учета показателей, указанных в </w:t>
      </w:r>
      <w:hyperlink w:anchor="P739" w:history="1">
        <w:r w:rsidRPr="00113CF8">
          <w:rPr>
            <w:rFonts w:ascii="Times New Roman" w:hAnsi="Times New Roman" w:cs="Times New Roman"/>
            <w:color w:val="0000FF"/>
          </w:rPr>
          <w:t>пункте 3</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8) сохранность показателей, указанных в </w:t>
      </w:r>
      <w:hyperlink w:anchor="P739" w:history="1">
        <w:r w:rsidRPr="00113CF8">
          <w:rPr>
            <w:rFonts w:ascii="Times New Roman" w:hAnsi="Times New Roman" w:cs="Times New Roman"/>
            <w:color w:val="0000FF"/>
          </w:rPr>
          <w:t>пункте 3</w:t>
        </w:r>
      </w:hyperlink>
      <w:r w:rsidRPr="00113CF8">
        <w:rPr>
          <w:rFonts w:ascii="Times New Roman" w:hAnsi="Times New Roman" w:cs="Times New Roman"/>
        </w:rPr>
        <w:t xml:space="preserve"> настоящих требований, при изменении или прекращении подачи энергии от внешних источников в течение 5 лет;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9) учет измеренных показателей объема фармацевтической субстанции спирта этилового (этанола), объема безводного (100-процентного) спирта в фармацевтической субстанции спирта этилового (этаноле) и концентрации безводного спирта в фармацевтической субстанции спирта этилового (этаноле) (процентов) при температуре +20 °C.</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8.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32" w:history="1">
        <w:r w:rsidRPr="00113CF8">
          <w:rPr>
            <w:rFonts w:ascii="Times New Roman" w:hAnsi="Times New Roman" w:cs="Times New Roman"/>
            <w:color w:val="0000FF"/>
          </w:rPr>
          <w:t>подпункте 4 пункта 1</w:t>
        </w:r>
      </w:hyperlink>
      <w:r w:rsidRPr="00113CF8">
        <w:rPr>
          <w:rFonts w:ascii="Times New Roman" w:hAnsi="Times New Roman" w:cs="Times New Roman"/>
        </w:rPr>
        <w:t xml:space="preserve"> настоящих требований, должны обеспечивать: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измерение объема этилового спирта с относительной погрешностью не более 0,5 процента;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измерение концентрации безводного спирта в этиловом спирте с абсолютной погрешностью не более 0,5 процента объема готовой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измерение температуры этилового спирта с абсолютной погрешностью не более 0,5 градуса по Цельсию;</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учет объема безводного спирта в этиловом спирте с относительной погрешностью не более 0,8 процента;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5) в случае остановки автоматического средства измерения сохранение результатов измерения и учета показателей, указанных в </w:t>
      </w:r>
      <w:hyperlink w:anchor="P746" w:history="1">
        <w:r w:rsidRPr="00113CF8">
          <w:rPr>
            <w:rFonts w:ascii="Times New Roman" w:hAnsi="Times New Roman" w:cs="Times New Roman"/>
            <w:color w:val="0000FF"/>
          </w:rPr>
          <w:t>пункте 5</w:t>
        </w:r>
      </w:hyperlink>
      <w:r w:rsidRPr="00113CF8">
        <w:rPr>
          <w:rFonts w:ascii="Times New Roman" w:hAnsi="Times New Roman" w:cs="Times New Roman"/>
        </w:rPr>
        <w:t xml:space="preserve"> настоящих требований, с регистрацией времени и даты остановки и возобновления работы этого средства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в случае остановки автоматического средства измерения прекращение подачи этилового спирта от основного технологического оборудования для производства этилового спирта или переключение на резервное автоматическое средство измерения при непрерывной подаче этилового спирта от указанного оборудования;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7) предотвращение искажения и подделки результатов измерений и учета показателей, указанных в </w:t>
      </w:r>
      <w:hyperlink w:anchor="P746" w:history="1">
        <w:r w:rsidRPr="00113CF8">
          <w:rPr>
            <w:rFonts w:ascii="Times New Roman" w:hAnsi="Times New Roman" w:cs="Times New Roman"/>
            <w:color w:val="0000FF"/>
          </w:rPr>
          <w:t>пункте 5</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8) сохранность показателей, указанных в </w:t>
      </w:r>
      <w:hyperlink w:anchor="P746" w:history="1">
        <w:r w:rsidRPr="00113CF8">
          <w:rPr>
            <w:rFonts w:ascii="Times New Roman" w:hAnsi="Times New Roman" w:cs="Times New Roman"/>
            <w:color w:val="0000FF"/>
          </w:rPr>
          <w:t>пункте 5</w:t>
        </w:r>
      </w:hyperlink>
      <w:r w:rsidRPr="00113CF8">
        <w:rPr>
          <w:rFonts w:ascii="Times New Roman" w:hAnsi="Times New Roman" w:cs="Times New Roman"/>
        </w:rPr>
        <w:t xml:space="preserve"> настоящих требований, при изменении или прекращении подачи энергии от внешних источников в течение 5 лет;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9) учет измеренных показателей объема этилового спирта, объема безводного (100-процентного) спирта в этиловом спирте и концентрации безводного спирта в этиловом спирте (процентов) при температуре +20 °C.</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9. Основное технологическое оборудование для производства этилового спирта, алкогольной и спиртосодержащей продукции оснащается автоматическими средствами измерения и учета концентрации и объема безводного спирта в готовой продукции, объема готовой продукции, указанными в </w:t>
      </w:r>
      <w:hyperlink w:anchor="P729" w:history="1">
        <w:r w:rsidRPr="00113CF8">
          <w:rPr>
            <w:rFonts w:ascii="Times New Roman" w:hAnsi="Times New Roman" w:cs="Times New Roman"/>
            <w:color w:val="0000FF"/>
          </w:rPr>
          <w:t>подпункте 1 пункта 1</w:t>
        </w:r>
      </w:hyperlink>
      <w:r w:rsidRPr="00113CF8">
        <w:rPr>
          <w:rFonts w:ascii="Times New Roman" w:hAnsi="Times New Roman" w:cs="Times New Roman"/>
        </w:rPr>
        <w:t xml:space="preserve"> настоящих требований, и автоматическими средствами измерения и учета объема готовой продукции, указанными в </w:t>
      </w:r>
      <w:hyperlink w:anchor="P731" w:history="1">
        <w:r w:rsidRPr="00113CF8">
          <w:rPr>
            <w:rFonts w:ascii="Times New Roman" w:hAnsi="Times New Roman" w:cs="Times New Roman"/>
            <w:color w:val="0000FF"/>
          </w:rPr>
          <w:t>подпункте 3 пункта 1</w:t>
        </w:r>
      </w:hyperlink>
      <w:r w:rsidRPr="00113CF8">
        <w:rPr>
          <w:rFonts w:ascii="Times New Roman" w:hAnsi="Times New Roman" w:cs="Times New Roman"/>
        </w:rPr>
        <w:t xml:space="preserve"> настоящих требований, в местах, обеспечивающих возможность и достоверность измерения и учета показателей, указанных в </w:t>
      </w:r>
      <w:hyperlink w:anchor="P734" w:history="1">
        <w:r w:rsidRPr="00113CF8">
          <w:rPr>
            <w:rFonts w:ascii="Times New Roman" w:hAnsi="Times New Roman" w:cs="Times New Roman"/>
            <w:color w:val="0000FF"/>
          </w:rPr>
          <w:t>пунктах 2</w:t>
        </w:r>
      </w:hyperlink>
      <w:r w:rsidRPr="00113CF8">
        <w:rPr>
          <w:rFonts w:ascii="Times New Roman" w:hAnsi="Times New Roman" w:cs="Times New Roman"/>
        </w:rPr>
        <w:t xml:space="preserve"> и </w:t>
      </w:r>
      <w:hyperlink w:anchor="P743" w:history="1">
        <w:r w:rsidRPr="00113CF8">
          <w:rPr>
            <w:rFonts w:ascii="Times New Roman" w:hAnsi="Times New Roman" w:cs="Times New Roman"/>
            <w:color w:val="0000FF"/>
          </w:rPr>
          <w:t>4</w:t>
        </w:r>
      </w:hyperlink>
      <w:r w:rsidRPr="00113CF8">
        <w:rPr>
          <w:rFonts w:ascii="Times New Roman" w:hAnsi="Times New Roman" w:cs="Times New Roman"/>
        </w:rPr>
        <w:t xml:space="preserve"> настоящих требований, а также прекращение подачи этилового спирта, алкогольной и спиртосодержащей продукции в случае остановки автоматического средства измерения при невозможности переключения на резервное средство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10. Основное технологическое оборудование для производства фармацевтической субстанции спирта этилового (этанола) оснащается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указанными в </w:t>
      </w:r>
      <w:hyperlink w:anchor="P729" w:history="1">
        <w:r w:rsidRPr="00113CF8">
          <w:rPr>
            <w:rFonts w:ascii="Times New Roman" w:hAnsi="Times New Roman" w:cs="Times New Roman"/>
            <w:color w:val="0000FF"/>
          </w:rPr>
          <w:t>подпункте 2 пункта 1</w:t>
        </w:r>
      </w:hyperlink>
      <w:r w:rsidRPr="00113CF8">
        <w:rPr>
          <w:rFonts w:ascii="Times New Roman" w:hAnsi="Times New Roman" w:cs="Times New Roman"/>
        </w:rPr>
        <w:t xml:space="preserve"> настоящих требований, в местах, обеспечивающих возможность и достоверность измерения и учета показателей, указанных в </w:t>
      </w:r>
      <w:hyperlink w:anchor="P739" w:history="1">
        <w:r w:rsidRPr="00113CF8">
          <w:rPr>
            <w:rFonts w:ascii="Times New Roman" w:hAnsi="Times New Roman" w:cs="Times New Roman"/>
            <w:color w:val="0000FF"/>
          </w:rPr>
          <w:t>пункте 3</w:t>
        </w:r>
      </w:hyperlink>
      <w:r w:rsidRPr="00113CF8">
        <w:rPr>
          <w:rFonts w:ascii="Times New Roman" w:hAnsi="Times New Roman" w:cs="Times New Roman"/>
        </w:rPr>
        <w:t xml:space="preserve"> настоящих требований, а также прекращение подачи фармацевтической субстанции спирта этилового (этанола) в случае остановки автоматического средства измерения при невозможности </w:t>
      </w:r>
      <w:r w:rsidRPr="00113CF8">
        <w:rPr>
          <w:rFonts w:ascii="Times New Roman" w:hAnsi="Times New Roman" w:cs="Times New Roman"/>
        </w:rPr>
        <w:lastRenderedPageBreak/>
        <w:t>переключения на резервное средство измерения.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11. Коммуникации, соединяющие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оснащаются автоматическими средствами измерения и учета концентрации и объема безводного спирта в этиловом спирте, объема этилового спирта, указанными в </w:t>
      </w:r>
      <w:hyperlink w:anchor="P732" w:history="1">
        <w:r w:rsidRPr="00113CF8">
          <w:rPr>
            <w:rFonts w:ascii="Times New Roman" w:hAnsi="Times New Roman" w:cs="Times New Roman"/>
            <w:color w:val="0000FF"/>
          </w:rPr>
          <w:t>подпункте 4 пункта 1</w:t>
        </w:r>
      </w:hyperlink>
      <w:r w:rsidRPr="00113CF8">
        <w:rPr>
          <w:rFonts w:ascii="Times New Roman" w:hAnsi="Times New Roman" w:cs="Times New Roman"/>
        </w:rPr>
        <w:t xml:space="preserve"> настоящих требований, в местах, обеспечивающих возможность и достоверность измерения и учета показателей, указанных в </w:t>
      </w:r>
      <w:hyperlink w:anchor="P746" w:history="1">
        <w:r w:rsidRPr="00113CF8">
          <w:rPr>
            <w:rFonts w:ascii="Times New Roman" w:hAnsi="Times New Roman" w:cs="Times New Roman"/>
            <w:color w:val="0000FF"/>
          </w:rPr>
          <w:t>пункте 5</w:t>
        </w:r>
      </w:hyperlink>
      <w:r w:rsidRPr="00113CF8">
        <w:rPr>
          <w:rFonts w:ascii="Times New Roman" w:hAnsi="Times New Roman" w:cs="Times New Roman"/>
        </w:rPr>
        <w:t xml:space="preserve"> настоящих требований, а также прекращение подачи этилового спирта (этанола) в случае остановки автоматического средства измерения, указанного в </w:t>
      </w:r>
      <w:hyperlink w:anchor="P746" w:history="1">
        <w:r w:rsidRPr="00113CF8">
          <w:rPr>
            <w:rFonts w:ascii="Times New Roman" w:hAnsi="Times New Roman" w:cs="Times New Roman"/>
            <w:color w:val="0000FF"/>
          </w:rPr>
          <w:t>пункте 5</w:t>
        </w:r>
      </w:hyperlink>
      <w:r w:rsidRPr="00113CF8">
        <w:rPr>
          <w:rFonts w:ascii="Times New Roman" w:hAnsi="Times New Roman" w:cs="Times New Roman"/>
        </w:rPr>
        <w:t xml:space="preserve"> настоящих требований, при невозможности переключения на резервное средство измерения.</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Title"/>
        <w:jc w:val="center"/>
        <w:outlineLvl w:val="1"/>
        <w:rPr>
          <w:rFonts w:ascii="Times New Roman" w:hAnsi="Times New Roman" w:cs="Times New Roman"/>
        </w:rPr>
      </w:pPr>
      <w:r w:rsidRPr="00113CF8">
        <w:rPr>
          <w:rFonts w:ascii="Times New Roman" w:hAnsi="Times New Roman" w:cs="Times New Roman"/>
        </w:rPr>
        <w:t>II. Требования к техническим средствам фиксации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 передачи информации об объеме производства и оборота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этилового спирта, о концентрации денатурирующих веществ</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в денатурированном этиловом спирте (денатурате)</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в единую информационную систему</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r w:rsidRPr="00113CF8">
        <w:rPr>
          <w:rFonts w:ascii="Times New Roman" w:hAnsi="Times New Roman" w:cs="Times New Roman"/>
        </w:rPr>
        <w:t>12. Технические средства фиксации и передачи информации об объеме производства и оборота этилового спирта, о концентрации денатурирующих веществ в денатурированном этиловом спирте (денатурате) в единую информационную систему включают в себя: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программные средства единой информационной системы (далее - программные средства);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программно-аппаратные средства организаций, осуществляющих производство и (или) оборот этилового спирта и (или)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использующих этиловый спирт для производства фармацевтической субстанции спирта этилового (этанола), осуществляющих производство денатурированного этилового спирта (денатурата) (далее соответственно - организации, осуществляющие производство и (или) оборот этилового спирта, этиловый спирт).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13. При наличии у организации, осуществляющей производство и оборот этилового спирта, обособленных подразделений программно-аппаратные средства такой организации должны располагаться по месту нахождения каждого обособленного подразделения (по месту осуществления деятельности).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14. Программные средства обеспечивают прием, фиксацию и передачу информации об объеме производства и (или) оборота этилового спирта, а также хранение указанной информации в течение не менее 5 лет.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15. Программно-аппаратные средства организации, осуществляющей производство и оборот этилового спирта, включают в себя: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комплекс технических устройств;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программное обеспечение.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16. Комплекс технических устройств состоит из:</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устройства ввода информации об объеме производства и (или) оборота этилового спирта;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устройства хранения и обработки информации об объеме производства и (или) оборота этилового спирта;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устройства вывода информации об объеме производства и (или) оборота этилового спирта;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4) устройства идентификации и авторизации организации, осуществляющей производство и (или) оборот этилового спирта,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17. Комплекс технических устройств должен обеспечивать: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прием и передачу информации об объеме производства и (или) оборота этилового спирта в единую информационную систему:</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информации об объеме производства этилового спирта (за исключением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sidRPr="00113CF8">
          <w:rPr>
            <w:rFonts w:ascii="Times New Roman" w:hAnsi="Times New Roman" w:cs="Times New Roman"/>
            <w:color w:val="0000FF"/>
          </w:rPr>
          <w:t>подпункте 1 пункта 1</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информации об объеме производства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sidRPr="00113CF8">
          <w:rPr>
            <w:rFonts w:ascii="Times New Roman" w:hAnsi="Times New Roman" w:cs="Times New Roman"/>
            <w:color w:val="0000FF"/>
          </w:rPr>
          <w:t>подпункте 1 пункта 1</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информации об объеме производства и (или) закупки фармацевтической субстанции спирта этилового (этанола), полученной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30" w:history="1">
        <w:r w:rsidRPr="00113CF8">
          <w:rPr>
            <w:rFonts w:ascii="Times New Roman" w:hAnsi="Times New Roman" w:cs="Times New Roman"/>
            <w:color w:val="0000FF"/>
          </w:rPr>
          <w:t>подпункте 2 пункта 1</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информации о концентрации и об объеме безводного спирта в этиловом спирте, объеме этилового спирта, полученной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32" w:history="1">
        <w:r w:rsidRPr="00113CF8">
          <w:rPr>
            <w:rFonts w:ascii="Times New Roman" w:hAnsi="Times New Roman" w:cs="Times New Roman"/>
            <w:color w:val="0000FF"/>
          </w:rPr>
          <w:t>подпункте 4 пункта 1</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информации о концентрации денатурирующих веществ в денатурированном этиловом спирте (денатурате);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сохранение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о фиксации информации об организации - производителе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 в единой информационной системе (далее в настоящем разделе - заявка), при изменении подачи энергии от внешних источников;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без потребления энергии от внешних источников в течение не менее 5 лет;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sidRPr="00113CF8">
          <w:rPr>
            <w:rFonts w:ascii="Times New Roman" w:hAnsi="Times New Roman" w:cs="Times New Roman"/>
            <w:color w:val="0000FF"/>
          </w:rPr>
          <w:t>подпункте 1 пункта 1</w:t>
        </w:r>
      </w:hyperlink>
      <w:r w:rsidRPr="00113CF8">
        <w:rPr>
          <w:rFonts w:ascii="Times New Roman" w:hAnsi="Times New Roman" w:cs="Times New Roman"/>
        </w:rPr>
        <w:t xml:space="preserve"> настоящих требований, в случае остановки указанных автоматических средств;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идентификацию и авторизацию организации, осуществляющей производство и (или) оборот этилового спирта,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18. Программное обеспечение должно осуществлять: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прием и передачу информации об объеме производства и (или) оборота этилового спирта в единую информационную систему с использованием программных средств в соответствии с заявкой;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2) учет следующей информации: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информация об объеме производства этилового спирта (за исключением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sidRPr="00113CF8">
          <w:rPr>
            <w:rFonts w:ascii="Times New Roman" w:hAnsi="Times New Roman" w:cs="Times New Roman"/>
            <w:color w:val="0000FF"/>
          </w:rPr>
          <w:t>подпункте 1 пункта 1</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информация об объеме производства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31" w:history="1">
        <w:r w:rsidRPr="00113CF8">
          <w:rPr>
            <w:rFonts w:ascii="Times New Roman" w:hAnsi="Times New Roman" w:cs="Times New Roman"/>
            <w:color w:val="0000FF"/>
          </w:rPr>
          <w:t>подпункте 3 пункта 1</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информация об объеме производства и (или) закупки фармацевтической субстанции спирта этилового (этанола), полученная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30" w:history="1">
        <w:r w:rsidRPr="00113CF8">
          <w:rPr>
            <w:rFonts w:ascii="Times New Roman" w:hAnsi="Times New Roman" w:cs="Times New Roman"/>
            <w:color w:val="0000FF"/>
          </w:rPr>
          <w:t>подпункте 2 пункта 1</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информация об объеме производства этилового спирта, полученная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32" w:history="1">
        <w:r w:rsidRPr="00113CF8">
          <w:rPr>
            <w:rFonts w:ascii="Times New Roman" w:hAnsi="Times New Roman" w:cs="Times New Roman"/>
            <w:color w:val="0000FF"/>
          </w:rPr>
          <w:t>подпункте 4 пункта 1</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учет информации об объеме оборота, и (или) использования для собственных нужд, и (или) брака (других технологических потерь) этилового спирта;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учет перемещения этилового спирта между обособленными подразделениями организации, осуществляющими производство и (или) оборот этилового спирта;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подписание усиленной квалифицированной электронной подписью заявки;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подписание усиленной квалифицированной электронной подписью информации об организации, осуществляющей производство и (или) оборот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7) учет информации об использованном на производство этилового спирта сырье.</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Title"/>
        <w:jc w:val="center"/>
        <w:outlineLvl w:val="1"/>
        <w:rPr>
          <w:rFonts w:ascii="Times New Roman" w:hAnsi="Times New Roman" w:cs="Times New Roman"/>
        </w:rPr>
      </w:pPr>
      <w:r w:rsidRPr="00113CF8">
        <w:rPr>
          <w:rFonts w:ascii="Times New Roman" w:hAnsi="Times New Roman" w:cs="Times New Roman"/>
        </w:rPr>
        <w:t>III. Требования к техническим средствам фиксации и передачи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информации об объеме производства и оборота алкогольной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продукции в единую информационную систему</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r w:rsidRPr="00113CF8">
        <w:rPr>
          <w:rFonts w:ascii="Times New Roman" w:hAnsi="Times New Roman" w:cs="Times New Roman"/>
        </w:rPr>
        <w:t>19. Технические средства фиксации и передачи информации об объеме производства и оборота алкогольной продукции в единую информационную систему включают в себя: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программные средства;</w:t>
      </w:r>
    </w:p>
    <w:p w:rsidR="003E4A99" w:rsidRPr="00113CF8" w:rsidRDefault="003E4A99">
      <w:pPr>
        <w:pStyle w:val="ConsPlusNormal"/>
        <w:spacing w:before="220"/>
        <w:ind w:firstLine="540"/>
        <w:jc w:val="both"/>
        <w:rPr>
          <w:rFonts w:ascii="Times New Roman" w:hAnsi="Times New Roman" w:cs="Times New Roman"/>
        </w:rPr>
      </w:pPr>
      <w:bookmarkStart w:id="87" w:name="P839"/>
      <w:bookmarkEnd w:id="87"/>
      <w:r w:rsidRPr="00113CF8">
        <w:rPr>
          <w:rFonts w:ascii="Times New Roman" w:hAnsi="Times New Roman" w:cs="Times New Roman"/>
        </w:rPr>
        <w:t xml:space="preserve">2) программно-аппаратные средства организаций, осуществляющих производство и (или) оборот алкогольной продукции, в том числе организаций, осуществляющих производство алкогольной продукции, маркируемой федеральными специальными марками, организаций, осуществляющих производство и оборот пива и пивных напитков, сидра, пуаре, медовухи (далее - пивоваренная продукция), организаций, использующих алкогольную продукцию для собственных нужд, организаций, осуществляющих импорт алкогольной продукции, маркируемой акцизными марками или федеральными специальными марками, организаций, осуществляющих оборот (за исключением импорта) маркируемой алкогольной продукции, и организаций, осуществляющих розничную продажу алкогольной продукции, сельскохозяйственных товаропроизводителей (организации, индивидуальные предприниматели, крестьянские (фермерские) хозяйства), признаваемых таковыми в соответствии с Федеральным </w:t>
      </w:r>
      <w:hyperlink r:id="rId42" w:history="1">
        <w:r w:rsidRPr="00113CF8">
          <w:rPr>
            <w:rFonts w:ascii="Times New Roman" w:hAnsi="Times New Roman" w:cs="Times New Roman"/>
            <w:color w:val="0000FF"/>
          </w:rPr>
          <w:t>законом</w:t>
        </w:r>
      </w:hyperlink>
      <w:r w:rsidRPr="00113CF8">
        <w:rPr>
          <w:rFonts w:ascii="Times New Roman" w:hAnsi="Times New Roman" w:cs="Times New Roman"/>
        </w:rPr>
        <w:t xml:space="preserve"> "О развитии сельского хозяйства", осуществляющих поставки и розничную продажу вина, игристого вина </w:t>
      </w:r>
      <w:r w:rsidRPr="00113CF8">
        <w:rPr>
          <w:rFonts w:ascii="Times New Roman" w:hAnsi="Times New Roman" w:cs="Times New Roman"/>
        </w:rPr>
        <w:lastRenderedPageBreak/>
        <w:t>(шампанского), произведенного из собственного винограда (далее - сельскохозяйственные товаропроизводители), и индивидуальных предпринимателей, осуществляющих закупку пивоваренной продукции в целях последующей розничной продажи такой продукции (далее - индивидуальные предприниматели).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20. При наличии у организаций, указанных в </w:t>
      </w:r>
      <w:hyperlink w:anchor="P839" w:history="1">
        <w:r w:rsidRPr="00113CF8">
          <w:rPr>
            <w:rFonts w:ascii="Times New Roman" w:hAnsi="Times New Roman" w:cs="Times New Roman"/>
            <w:color w:val="0000FF"/>
          </w:rPr>
          <w:t>подпункте 2 пункта 19</w:t>
        </w:r>
      </w:hyperlink>
      <w:r w:rsidRPr="00113CF8">
        <w:rPr>
          <w:rFonts w:ascii="Times New Roman" w:hAnsi="Times New Roman" w:cs="Times New Roman"/>
        </w:rPr>
        <w:t xml:space="preserve"> настоящих требований, сельскохозяйственных товаропроизводителей обособленных подразделений их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В случае если несколько обособленных подразделений (мест осуществления деятельности) организаций, указанных в </w:t>
      </w:r>
      <w:hyperlink w:anchor="P839" w:history="1">
        <w:r w:rsidRPr="00113CF8">
          <w:rPr>
            <w:rFonts w:ascii="Times New Roman" w:hAnsi="Times New Roman" w:cs="Times New Roman"/>
            <w:color w:val="0000FF"/>
          </w:rPr>
          <w:t>подпункте 2 пункта 19</w:t>
        </w:r>
      </w:hyperlink>
      <w:r w:rsidRPr="00113CF8">
        <w:rPr>
          <w:rFonts w:ascii="Times New Roman" w:hAnsi="Times New Roman" w:cs="Times New Roman"/>
        </w:rPr>
        <w:t xml:space="preserve"> настоящих требований, находятся на территории одного объекта недвижимого имущества (здания, сооружения), то их программно-аппаратные средства могут располагаться по месту нахождения одного из таких обособленных подразделений (мест осуществления деятельности).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Программно-аппаратные средства сельскохозяйственных товаропроизводителей (за исключением организаций) и индивидуальных предпринимателей могут располагаться по адресу одного из мест осуществления деятельности.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21. Программные средства обеспечивают прием, фиксацию и передачу информации об объеме производства и (или) оборота алкогольной продукции, а также хранение указанной информации до даты розничной продажи алкогольной продукции, но не менее 5 лет.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22. Программно-аппаратные средства организаций, указанных в </w:t>
      </w:r>
      <w:hyperlink w:anchor="P839" w:history="1">
        <w:r w:rsidRPr="00113CF8">
          <w:rPr>
            <w:rFonts w:ascii="Times New Roman" w:hAnsi="Times New Roman" w:cs="Times New Roman"/>
            <w:color w:val="0000FF"/>
          </w:rPr>
          <w:t>подпункте 2 пункта 19</w:t>
        </w:r>
      </w:hyperlink>
      <w:r w:rsidRPr="00113CF8">
        <w:rPr>
          <w:rFonts w:ascii="Times New Roman" w:hAnsi="Times New Roman" w:cs="Times New Roman"/>
        </w:rPr>
        <w:t xml:space="preserve"> настоящих требований, включают в себя: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комплекс технических устройств;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программное обеспечение.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23. Комплекс технических устройств состоит из:</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устройства ввода информации об объеме производства и (или) оборота алкогольной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устройства хранения и обработки информации об объеме производства и (или) оборота алкогольной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устройства вывода информации об объеме производства и (или) оборота алкогольной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устройства идентификации и авторизации организации, сельскохозяйственного товаропроизводителя и индивидуального предпринимателя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24. Комплекс технических устройств, используемых организациями, осуществляющими производство алкогольной продукции, маркируемой федеральными специальными марками, должен обеспечивать: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 прием и передачу в единую информационную систему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sidRPr="00113CF8">
          <w:rPr>
            <w:rFonts w:ascii="Times New Roman" w:hAnsi="Times New Roman" w:cs="Times New Roman"/>
            <w:color w:val="0000FF"/>
          </w:rPr>
          <w:t>подпункте 1 пункта 1</w:t>
        </w:r>
      </w:hyperlink>
      <w:r w:rsidRPr="00113CF8">
        <w:rPr>
          <w:rFonts w:ascii="Times New Roman" w:hAnsi="Times New Roman" w:cs="Times New Roman"/>
        </w:rPr>
        <w:t xml:space="preserve"> настоящих требований, и (или) от автоматических средств измерения и учета объема готовой продукции, указанных в </w:t>
      </w:r>
      <w:hyperlink w:anchor="P731" w:history="1">
        <w:r w:rsidRPr="00113CF8">
          <w:rPr>
            <w:rFonts w:ascii="Times New Roman" w:hAnsi="Times New Roman" w:cs="Times New Roman"/>
            <w:color w:val="0000FF"/>
          </w:rPr>
          <w:t>подпункте 3 пункта 1</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 считывание с федеральных специальных марок двухмерного штрихового кода, содержащего идентификатор единой информационной системы, определенный в соответствии с </w:t>
      </w:r>
      <w:hyperlink r:id="rId43" w:history="1">
        <w:r w:rsidRPr="00113CF8">
          <w:rPr>
            <w:rFonts w:ascii="Times New Roman" w:hAnsi="Times New Roman" w:cs="Times New Roman"/>
            <w:color w:val="0000FF"/>
          </w:rPr>
          <w:t>пунктом 3 статьи 12</w:t>
        </w:r>
      </w:hyperlink>
      <w:r w:rsidRPr="00113CF8">
        <w:rPr>
          <w:rFonts w:ascii="Times New Roman" w:hAnsi="Times New Roman" w:cs="Times New Roman"/>
        </w:rPr>
        <w:t xml:space="preserve"> Федерального закона "О государственном регулировании производства и </w:t>
      </w:r>
      <w:r w:rsidRPr="00113CF8">
        <w:rPr>
          <w:rFonts w:ascii="Times New Roman" w:hAnsi="Times New Roman" w:cs="Times New Roman"/>
        </w:rPr>
        <w:lastRenderedPageBreak/>
        <w:t>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идентификацию и авторизацию организаций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25. Комплекс технических устройств, используемых организациями, осуществляющими производство пивоваренной продукции, должен обеспечивать: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 прием и передачу в единую информационную систему информации об объеме производства пивоваренной продукции, полученной от автоматических средств измерения и учета объема готовой продукции, указанных в </w:t>
      </w:r>
      <w:hyperlink w:anchor="P731" w:history="1">
        <w:r w:rsidRPr="00113CF8">
          <w:rPr>
            <w:rFonts w:ascii="Times New Roman" w:hAnsi="Times New Roman" w:cs="Times New Roman"/>
            <w:color w:val="0000FF"/>
          </w:rPr>
          <w:t>подпункте 3 пункта 1</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идентификацию и авторизацию организаций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26. Комплекс технических устройств организаций, использующих алкогольную продукцию для собственных нужд, должен обеспечивать: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идентификацию и авторизацию организаций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27. Комплекс технических устройств, используемых сельскохозяйственными товаропроизводителями, должен обеспечивать: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считывание с федеральных специальных марок двухмерного штрихового кода, содержащего идентификатор единой информационной системы;</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идентификацию и авторизацию сельскохозяйственных товаропроизводителей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28. Комплекс технических устройств, используемых организациями, осуществляющими импорт алкогольной продукции, маркируемой акцизными марками или федеральными специальными марками, должен обеспечивать: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считывание с акцизных марок или федеральных специальных марок двухмерного штрихового кода, содержащего идентификатор единой информационной системы;</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идентификацию и авторизацию организаций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29. Комплекс технических устройств, используемых организациями, осуществляющими оборот (за исключением импорта) маркируемой алкогольной продукции, должен обеспечивать: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идентификацию и авторизацию организаций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30. Комплекс технических устройств, используемых организациями, осуществляющими оборот пивоваренной продукции, организациями и индивидуальными предпринимателями, осуществляющими закупку пивоваренной продукции в целях дальнейшей розничной продажи указанной продукции, должен обеспечивать идентификацию и авторизацию организаций и индивидуальных предпринимателей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31. Программное обеспечение должно осуществлять: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 прием и передачу информации об объеме производства и (или) оборота алкогольной продукции в единой информационной системе с использованием программных средств единой информационной системы в соответствии с заявкой о фиксации информации об организации </w:t>
      </w:r>
      <w:r w:rsidRPr="00113CF8">
        <w:rPr>
          <w:rFonts w:ascii="Times New Roman" w:hAnsi="Times New Roman" w:cs="Times New Roman"/>
        </w:rPr>
        <w:lastRenderedPageBreak/>
        <w:t>(сельскохозяйственном товаропроизводителе, индивидуальном предпринимателе), об алкогольной продукции каждого вида и наименования, об объеме производства и (или) оборота продукции каждого вида и наименования, о документах, сопровождающих производство и (или) оборот алкогольной продукции, в единой информационной системе (далее в настоящем разделе - заявка);</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 учет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sidRPr="00113CF8">
          <w:rPr>
            <w:rFonts w:ascii="Times New Roman" w:hAnsi="Times New Roman" w:cs="Times New Roman"/>
            <w:color w:val="0000FF"/>
          </w:rPr>
          <w:t>подпункте 1 пункта 1</w:t>
        </w:r>
      </w:hyperlink>
      <w:r w:rsidRPr="00113CF8">
        <w:rPr>
          <w:rFonts w:ascii="Times New Roman" w:hAnsi="Times New Roman" w:cs="Times New Roman"/>
        </w:rPr>
        <w:t xml:space="preserve"> настоящих требований, и (или) от автоматических средств измерения и учета объема готовой продукции, указанных в </w:t>
      </w:r>
      <w:hyperlink w:anchor="P731" w:history="1">
        <w:r w:rsidRPr="00113CF8">
          <w:rPr>
            <w:rFonts w:ascii="Times New Roman" w:hAnsi="Times New Roman" w:cs="Times New Roman"/>
            <w:color w:val="0000FF"/>
          </w:rPr>
          <w:t>подпункте 3 пункта 1</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учет информации об объеме производства алкогольной продукции, маркируемой федеральными специальными марками, содержащейся в заявках;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учет информации об объеме оборота, и (или) использования для собственных нужд, и (или) брака (других технологических потерь) алкогольной продукции, в том числе об объеме закупки пивоваренной продукции, осуществляемой организациями и индивидуальными предпринимателями в целях последующей розничной продажи такой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учет количества выданных акцизных марок и федеральных специальных марок с возможностью детализации сведений о полученных и использованных марках организацией, осуществляющей производство или ввоз на территорию Российской Федерации алкогольной продукции, сведений о виде и наименовании алкогольной продукции, на которую нанесена марка, а также сведений о забракованных и неиспользованных марках;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6) учет количества выданных федеральных специальных марок с возможностью детализации сведений о полученных и использованных федеральных специальных марках сельскохозяйственным товаропроизводителем, сведений о виде и наименовании алкогольной продукции, на которую нанесена марка, а также сведений о забракованных и неиспользованных марках;</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7) учет количества (в штуках) произведенной, хранимой (в том числе забракованной), поставленной (в том числе экспортируемой, возвращенной) алкогольной продукции каждого вида и наименования, в том числе маркированной федеральными специальными и акцизными марками;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8) подписание усиленной квалифицированной электронной подписью заявки;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9) подписание усиленной квалифицированной электронной подписью информации об организации (сельскохозяйственном производителе, индивидуальном предпринимателе), об алкогольной продукции каждого вида и наименования, об объеме производства и (или) оборота алкогольной продукции каждого вида и наименования, о документах, разрешающих и сопровождающих производство и (или) оборот алкогольной продукции.</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Title"/>
        <w:jc w:val="center"/>
        <w:outlineLvl w:val="1"/>
        <w:rPr>
          <w:rFonts w:ascii="Times New Roman" w:hAnsi="Times New Roman" w:cs="Times New Roman"/>
        </w:rPr>
      </w:pPr>
      <w:r w:rsidRPr="00113CF8">
        <w:rPr>
          <w:rFonts w:ascii="Times New Roman" w:hAnsi="Times New Roman" w:cs="Times New Roman"/>
        </w:rPr>
        <w:t>IV. Требования к техническим средствам фиксации</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и передачи информации об объеме производства и оборота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спиртосодержащей продукции в единой информационной системе</w:t>
      </w:r>
    </w:p>
    <w:p w:rsidR="003E4A99" w:rsidRPr="00113CF8" w:rsidRDefault="003E4A99">
      <w:pPr>
        <w:pStyle w:val="ConsPlusNormal"/>
        <w:jc w:val="center"/>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r w:rsidRPr="00113CF8">
        <w:rPr>
          <w:rFonts w:ascii="Times New Roman" w:hAnsi="Times New Roman" w:cs="Times New Roman"/>
        </w:rPr>
        <w:t>32. Технические средства фиксации и передачи информации об объеме производства и оборота спиртосодержащей продукции в единую информационную систему включают в себя: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программные средства;</w:t>
      </w:r>
    </w:p>
    <w:p w:rsidR="003E4A99" w:rsidRPr="00113CF8" w:rsidRDefault="003E4A99">
      <w:pPr>
        <w:pStyle w:val="ConsPlusNormal"/>
        <w:spacing w:before="220"/>
        <w:ind w:firstLine="540"/>
        <w:jc w:val="both"/>
        <w:rPr>
          <w:rFonts w:ascii="Times New Roman" w:hAnsi="Times New Roman" w:cs="Times New Roman"/>
        </w:rPr>
      </w:pPr>
      <w:bookmarkStart w:id="88" w:name="P889"/>
      <w:bookmarkEnd w:id="88"/>
      <w:r w:rsidRPr="00113CF8">
        <w:rPr>
          <w:rFonts w:ascii="Times New Roman" w:hAnsi="Times New Roman" w:cs="Times New Roman"/>
        </w:rPr>
        <w:t>2) программно-аппаратные средства организаций, осуществляющих производство и (или) оборот спиртосодержащей продукции,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 xml:space="preserve">33. При наличии у организаций, указанных в </w:t>
      </w:r>
      <w:hyperlink w:anchor="P889" w:history="1">
        <w:r w:rsidRPr="00113CF8">
          <w:rPr>
            <w:rFonts w:ascii="Times New Roman" w:hAnsi="Times New Roman" w:cs="Times New Roman"/>
            <w:color w:val="0000FF"/>
          </w:rPr>
          <w:t>подпункте 2 пункта 32</w:t>
        </w:r>
      </w:hyperlink>
      <w:r w:rsidRPr="00113CF8">
        <w:rPr>
          <w:rFonts w:ascii="Times New Roman" w:hAnsi="Times New Roman" w:cs="Times New Roman"/>
        </w:rPr>
        <w:t xml:space="preserve"> настоящих требований, обособленных подразделений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34. Программные средства обеспечивают прием, фиксацию и передачу информации об объеме производства и (или) оборота спиртосодержащей продукции, об объеме использования и оборота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а также хранение указанной информации в течение не менее 5 лет.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35. Программно-аппаратные средства организаций, указанных в </w:t>
      </w:r>
      <w:hyperlink w:anchor="P889" w:history="1">
        <w:r w:rsidRPr="00113CF8">
          <w:rPr>
            <w:rFonts w:ascii="Times New Roman" w:hAnsi="Times New Roman" w:cs="Times New Roman"/>
            <w:color w:val="0000FF"/>
          </w:rPr>
          <w:t>подпункте 2 пункта 32</w:t>
        </w:r>
      </w:hyperlink>
      <w:r w:rsidRPr="00113CF8">
        <w:rPr>
          <w:rFonts w:ascii="Times New Roman" w:hAnsi="Times New Roman" w:cs="Times New Roman"/>
        </w:rPr>
        <w:t xml:space="preserve"> настоящих требований, включают в себя:</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комплекс технических устройств;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программное обеспечение.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36. Комплекс технических устройств, применяемых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устройства ввода информации об объеме производства и (или) оборота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устройства хранения и обработки информации об объеме производства и (или) оборота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устройства вывода информации об объеме производства и (или) оборота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устройства идентификации и авторизации организации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37. Комплекс технических устройств, применяемых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устройства ввода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устройства хранения и обработки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устройства вывода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lastRenderedPageBreak/>
        <w:t>4) устройства идентификации и авторизации организации, индивидуального предпринимателя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38. Комплекс технических устройств, применяемых организацией, осуществляющей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должен обеспечивать: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 прием и передачу в единую информационную систему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sidRPr="00113CF8">
          <w:rPr>
            <w:rFonts w:ascii="Times New Roman" w:hAnsi="Times New Roman" w:cs="Times New Roman"/>
            <w:color w:val="0000FF"/>
          </w:rPr>
          <w:t>подпункте 1 пункта 1</w:t>
        </w:r>
      </w:hyperlink>
      <w:r w:rsidRPr="00113CF8">
        <w:rPr>
          <w:rFonts w:ascii="Times New Roman" w:hAnsi="Times New Roman" w:cs="Times New Roman"/>
        </w:rPr>
        <w:t xml:space="preserve"> настоящих требований, и (или) от автоматических средств измерения и учета объема готовой продукции, указанных в </w:t>
      </w:r>
      <w:hyperlink w:anchor="P731" w:history="1">
        <w:r w:rsidRPr="00113CF8">
          <w:rPr>
            <w:rFonts w:ascii="Times New Roman" w:hAnsi="Times New Roman" w:cs="Times New Roman"/>
            <w:color w:val="0000FF"/>
          </w:rPr>
          <w:t>подпункте 3 пункта 1</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bookmarkStart w:id="89" w:name="P907"/>
      <w:bookmarkEnd w:id="89"/>
      <w:r w:rsidRPr="00113CF8">
        <w:rPr>
          <w:rFonts w:ascii="Times New Roman" w:hAnsi="Times New Roman" w:cs="Times New Roman"/>
        </w:rPr>
        <w:t>2) сохранность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о фиксации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 в единой информационной системе при изменении подачи энергии от внешних источников;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 хранение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указанной в </w:t>
      </w:r>
      <w:hyperlink w:anchor="P907" w:history="1">
        <w:r w:rsidRPr="00113CF8">
          <w:rPr>
            <w:rFonts w:ascii="Times New Roman" w:hAnsi="Times New Roman" w:cs="Times New Roman"/>
            <w:color w:val="0000FF"/>
          </w:rPr>
          <w:t>подпункте 2</w:t>
        </w:r>
      </w:hyperlink>
      <w:r w:rsidRPr="00113CF8">
        <w:rPr>
          <w:rFonts w:ascii="Times New Roman" w:hAnsi="Times New Roman" w:cs="Times New Roman"/>
        </w:rPr>
        <w:t xml:space="preserve"> настоящего пункта, без потребления энергии от внешних источников в течение не менее 5 лет;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sidRPr="00113CF8">
          <w:rPr>
            <w:rFonts w:ascii="Times New Roman" w:hAnsi="Times New Roman" w:cs="Times New Roman"/>
            <w:color w:val="0000FF"/>
          </w:rPr>
          <w:t>подпункте 1 пункта 1</w:t>
        </w:r>
      </w:hyperlink>
      <w:r w:rsidRPr="00113CF8">
        <w:rPr>
          <w:rFonts w:ascii="Times New Roman" w:hAnsi="Times New Roman" w:cs="Times New Roman"/>
        </w:rPr>
        <w:t xml:space="preserve"> настоящих требований, и (или) автоматических средств измерения и учета объема готовой продукции, указанных в </w:t>
      </w:r>
      <w:hyperlink w:anchor="P731" w:history="1">
        <w:r w:rsidRPr="00113CF8">
          <w:rPr>
            <w:rFonts w:ascii="Times New Roman" w:hAnsi="Times New Roman" w:cs="Times New Roman"/>
            <w:color w:val="0000FF"/>
          </w:rPr>
          <w:t>подпункте 3 пункта 1</w:t>
        </w:r>
      </w:hyperlink>
      <w:r w:rsidRPr="00113CF8">
        <w:rPr>
          <w:rFonts w:ascii="Times New Roman" w:hAnsi="Times New Roman" w:cs="Times New Roman"/>
        </w:rPr>
        <w:t xml:space="preserve"> настоящих требований, в случае остановки указанных автоматических средств;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идентификацию и авторизацию организации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39. Комплекс технических устройств, применяемых организацией или индивидуальным предпринимателем, использующими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должен обеспечивать: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w:t>
      </w:r>
    </w:p>
    <w:p w:rsidR="003E4A99" w:rsidRPr="00113CF8" w:rsidRDefault="003E4A99">
      <w:pPr>
        <w:pStyle w:val="ConsPlusNormal"/>
        <w:spacing w:before="220"/>
        <w:ind w:firstLine="540"/>
        <w:jc w:val="both"/>
        <w:rPr>
          <w:rFonts w:ascii="Times New Roman" w:hAnsi="Times New Roman" w:cs="Times New Roman"/>
        </w:rPr>
      </w:pPr>
      <w:bookmarkStart w:id="90" w:name="P913"/>
      <w:bookmarkEnd w:id="90"/>
      <w:r w:rsidRPr="00113CF8">
        <w:rPr>
          <w:rFonts w:ascii="Times New Roman" w:hAnsi="Times New Roman" w:cs="Times New Roman"/>
        </w:rPr>
        <w:t xml:space="preserve">2) сохранение принимаемой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о фиксации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w:t>
      </w:r>
      <w:r w:rsidRPr="00113CF8">
        <w:rPr>
          <w:rFonts w:ascii="Times New Roman" w:hAnsi="Times New Roman" w:cs="Times New Roman"/>
        </w:rPr>
        <w:lastRenderedPageBreak/>
        <w:t>каждого вида и наименования, об объеме использования и оборота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(за исключением розничной продажи) спиртосодержащих лекарственных препаратов и (или) спиртосодержащих медицинских изделий, а также использование фармацевтической субстанции спирта этилового (этанола) или этилового спирта, в единой информационной системе при изменении подачи энергии от внешних источников;</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 хранение принимаемой информации об объеме использования и оборота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указанной в </w:t>
      </w:r>
      <w:hyperlink w:anchor="P913" w:history="1">
        <w:r w:rsidRPr="00113CF8">
          <w:rPr>
            <w:rFonts w:ascii="Times New Roman" w:hAnsi="Times New Roman" w:cs="Times New Roman"/>
            <w:color w:val="0000FF"/>
          </w:rPr>
          <w:t>подпункте 2</w:t>
        </w:r>
      </w:hyperlink>
      <w:r w:rsidRPr="00113CF8">
        <w:rPr>
          <w:rFonts w:ascii="Times New Roman" w:hAnsi="Times New Roman" w:cs="Times New Roman"/>
        </w:rPr>
        <w:t xml:space="preserve"> настоящего пункта, без потребления энергии от внешних источников в течение не менее 5 лет;</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идентификацию и авторизацию организации и индивидуального предпринимателя в единой информационной системе.</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40. Программное обеспечение, применяемое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осуществлять: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 прием и передачу информации об объеме производства и (или) оборота спиртосодержащей продукции в единую информационную систему с использованием программных средств в соответствии с заявкой, указанной в </w:t>
      </w:r>
      <w:hyperlink w:anchor="P913" w:history="1">
        <w:r w:rsidRPr="00113CF8">
          <w:rPr>
            <w:rFonts w:ascii="Times New Roman" w:hAnsi="Times New Roman" w:cs="Times New Roman"/>
            <w:color w:val="0000FF"/>
          </w:rPr>
          <w:t>подпункте 2 пункта 39</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2) учет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sidRPr="00113CF8">
          <w:rPr>
            <w:rFonts w:ascii="Times New Roman" w:hAnsi="Times New Roman" w:cs="Times New Roman"/>
            <w:color w:val="0000FF"/>
          </w:rPr>
          <w:t>подпункте 1 пункта 1</w:t>
        </w:r>
      </w:hyperlink>
      <w:r w:rsidRPr="00113CF8">
        <w:rPr>
          <w:rFonts w:ascii="Times New Roman" w:hAnsi="Times New Roman" w:cs="Times New Roman"/>
        </w:rPr>
        <w:t xml:space="preserve"> настоящих требований, и (или) от автоматических средств измерения и учета объема готовой продукции, указанных в </w:t>
      </w:r>
      <w:hyperlink w:anchor="P731" w:history="1">
        <w:r w:rsidRPr="00113CF8">
          <w:rPr>
            <w:rFonts w:ascii="Times New Roman" w:hAnsi="Times New Roman" w:cs="Times New Roman"/>
            <w:color w:val="0000FF"/>
          </w:rPr>
          <w:t>подпункте 3 пункта 1</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3) учет информации об объеме оборота, и (или) использования для собственных нужд, и (или) брака (других технологических потерь)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4) подписание усиленной квалифицированной электронной подписью заявки, указанной в </w:t>
      </w:r>
      <w:hyperlink w:anchor="P913" w:history="1">
        <w:r w:rsidRPr="00113CF8">
          <w:rPr>
            <w:rFonts w:ascii="Times New Roman" w:hAnsi="Times New Roman" w:cs="Times New Roman"/>
            <w:color w:val="0000FF"/>
          </w:rPr>
          <w:t>подпункте 2 пункта 39</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5) подписание усиленной квалифицированной электронной подписью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41. Программное обеспечение, применяемое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обеспечивать:</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w:t>
      </w:r>
      <w:r w:rsidRPr="00113CF8">
        <w:rPr>
          <w:rFonts w:ascii="Times New Roman" w:hAnsi="Times New Roman" w:cs="Times New Roman"/>
        </w:rPr>
        <w:lastRenderedPageBreak/>
        <w:t xml:space="preserve">(или) спиртосодержащих медицинских изделий и передачу такой информации в единую информационную систему с использованием программных средств в соответствии с заявкой, указанной в </w:t>
      </w:r>
      <w:hyperlink w:anchor="P913" w:history="1">
        <w:r w:rsidRPr="00113CF8">
          <w:rPr>
            <w:rFonts w:ascii="Times New Roman" w:hAnsi="Times New Roman" w:cs="Times New Roman"/>
            <w:color w:val="0000FF"/>
          </w:rPr>
          <w:t>подпункте 2 пункта 39</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2) учет информации об объеме использования, оборота и (или) брака (других технологических потерь)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и (или) брака (других технологических потерь) спиртосодержащих лекарственных препаратов и (или) спиртосодержащих медицинских изделий, полученных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закупки и оборудования для учета объема оборота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 xml:space="preserve">3) подписание усиленной квалифицированной электронной подписью заявки, указанной в </w:t>
      </w:r>
      <w:hyperlink w:anchor="P913" w:history="1">
        <w:r w:rsidRPr="00113CF8">
          <w:rPr>
            <w:rFonts w:ascii="Times New Roman" w:hAnsi="Times New Roman" w:cs="Times New Roman"/>
            <w:color w:val="0000FF"/>
          </w:rPr>
          <w:t>подпункте 2 пункта 39</w:t>
        </w:r>
      </w:hyperlink>
      <w:r w:rsidRPr="00113CF8">
        <w:rPr>
          <w:rFonts w:ascii="Times New Roman" w:hAnsi="Times New Roman" w:cs="Times New Roman"/>
        </w:rPr>
        <w:t xml:space="preserve"> настоящих требований;</w:t>
      </w:r>
    </w:p>
    <w:p w:rsidR="003E4A99" w:rsidRPr="00113CF8" w:rsidRDefault="003E4A99">
      <w:pPr>
        <w:pStyle w:val="ConsPlusNormal"/>
        <w:spacing w:before="220"/>
        <w:ind w:firstLine="540"/>
        <w:jc w:val="both"/>
        <w:rPr>
          <w:rFonts w:ascii="Times New Roman" w:hAnsi="Times New Roman" w:cs="Times New Roman"/>
        </w:rPr>
      </w:pPr>
      <w:r w:rsidRPr="00113CF8">
        <w:rPr>
          <w:rFonts w:ascii="Times New Roman" w:hAnsi="Times New Roman" w:cs="Times New Roman"/>
        </w:rPr>
        <w:t>4) подписание усиленной квалифицированной электронной подписью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спиртосодержащих лекарственных препаратов и (или) спиртосодержащих медицинских изделий, использование фармацевтической субстанции спирта этилового (этанола).</w:t>
      </w: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ind w:firstLine="540"/>
        <w:jc w:val="both"/>
        <w:rPr>
          <w:rFonts w:ascii="Times New Roman" w:hAnsi="Times New Roman" w:cs="Times New Roman"/>
        </w:rPr>
      </w:pPr>
    </w:p>
    <w:p w:rsidR="003E4A99" w:rsidRPr="00113CF8" w:rsidRDefault="003E4A99">
      <w:pPr>
        <w:pStyle w:val="ConsPlusNormal"/>
        <w:jc w:val="right"/>
        <w:outlineLvl w:val="0"/>
        <w:rPr>
          <w:rFonts w:ascii="Times New Roman" w:hAnsi="Times New Roman" w:cs="Times New Roman"/>
        </w:rPr>
      </w:pPr>
      <w:r w:rsidRPr="00113CF8">
        <w:rPr>
          <w:rFonts w:ascii="Times New Roman" w:hAnsi="Times New Roman" w:cs="Times New Roman"/>
        </w:rPr>
        <w:t>Утвержден</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постановлением Правительства</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Российской Федерации</w:t>
      </w:r>
    </w:p>
    <w:p w:rsidR="003E4A99" w:rsidRPr="00113CF8" w:rsidRDefault="003E4A99">
      <w:pPr>
        <w:pStyle w:val="ConsPlusNormal"/>
        <w:jc w:val="right"/>
        <w:rPr>
          <w:rFonts w:ascii="Times New Roman" w:hAnsi="Times New Roman" w:cs="Times New Roman"/>
        </w:rPr>
      </w:pPr>
      <w:r w:rsidRPr="00113CF8">
        <w:rPr>
          <w:rFonts w:ascii="Times New Roman" w:hAnsi="Times New Roman" w:cs="Times New Roman"/>
        </w:rPr>
        <w:t>от 31 декабря 2020 г. N 2466</w:t>
      </w:r>
    </w:p>
    <w:p w:rsidR="003E4A99" w:rsidRPr="00113CF8" w:rsidRDefault="003E4A99">
      <w:pPr>
        <w:pStyle w:val="ConsPlusNormal"/>
        <w:jc w:val="right"/>
        <w:rPr>
          <w:rFonts w:ascii="Times New Roman" w:hAnsi="Times New Roman" w:cs="Times New Roman"/>
        </w:rPr>
      </w:pPr>
    </w:p>
    <w:p w:rsidR="003E4A99" w:rsidRPr="00113CF8" w:rsidRDefault="003E4A99">
      <w:pPr>
        <w:pStyle w:val="ConsPlusTitle"/>
        <w:jc w:val="center"/>
        <w:rPr>
          <w:rFonts w:ascii="Times New Roman" w:hAnsi="Times New Roman" w:cs="Times New Roman"/>
        </w:rPr>
      </w:pPr>
      <w:bookmarkStart w:id="91" w:name="P937"/>
      <w:bookmarkEnd w:id="91"/>
      <w:r w:rsidRPr="00113CF8">
        <w:rPr>
          <w:rFonts w:ascii="Times New Roman" w:hAnsi="Times New Roman" w:cs="Times New Roman"/>
        </w:rPr>
        <w:t>ПЕРЕЧЕНЬ</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СПИРТОСОДЕРЖАЩЕЙ НЕПИЩЕВОЙ ПРОДУКЦИИ, ДЛЯ ПРОИЗВОДСТВА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КОТОРОЙ ОСНОВНОЕ ТЕХНОЛОГИЧЕСКОЕ ОБОРУДОВАНИЕ НЕ ТРЕБУЕТ</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ОСНАЩЕНИЯ АВТОМАТИЧЕСКИМИ СРЕДСТВАМИ ИЗМЕРЕНИЯ И УЧЕТА</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КОНЦЕНТРАЦИИ И ОБЪЕМА БЕЗВОДНОГО СПИРТА В ГОТОВОЙ</w:t>
      </w:r>
    </w:p>
    <w:p w:rsidR="003E4A99" w:rsidRPr="00113CF8" w:rsidRDefault="003E4A99">
      <w:pPr>
        <w:pStyle w:val="ConsPlusTitle"/>
        <w:jc w:val="center"/>
        <w:rPr>
          <w:rFonts w:ascii="Times New Roman" w:hAnsi="Times New Roman" w:cs="Times New Roman"/>
        </w:rPr>
      </w:pPr>
      <w:r w:rsidRPr="00113CF8">
        <w:rPr>
          <w:rFonts w:ascii="Times New Roman" w:hAnsi="Times New Roman" w:cs="Times New Roman"/>
        </w:rPr>
        <w:t>ПРОДУКЦИИ, ОБЪЕМА ГОТОВОЙ ПРОДУКЦИИ</w:t>
      </w:r>
    </w:p>
    <w:p w:rsidR="003E4A99" w:rsidRPr="00113CF8" w:rsidRDefault="003E4A99">
      <w:pPr>
        <w:pStyle w:val="ConsPlusNormal"/>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3287"/>
      </w:tblGrid>
      <w:tr w:rsidR="003E4A99" w:rsidRPr="00113CF8">
        <w:tc>
          <w:tcPr>
            <w:tcW w:w="5783" w:type="dxa"/>
            <w:tcBorders>
              <w:top w:val="single" w:sz="4" w:space="0" w:color="auto"/>
              <w:left w:val="nil"/>
              <w:bottom w:val="single" w:sz="4" w:space="0" w:color="auto"/>
            </w:tcBorders>
          </w:tcPr>
          <w:p w:rsidR="003E4A99" w:rsidRPr="00113CF8" w:rsidRDefault="003E4A99">
            <w:pPr>
              <w:pStyle w:val="ConsPlusNormal"/>
              <w:jc w:val="center"/>
              <w:rPr>
                <w:rFonts w:ascii="Times New Roman" w:hAnsi="Times New Roman" w:cs="Times New Roman"/>
              </w:rPr>
            </w:pPr>
            <w:r w:rsidRPr="00113CF8">
              <w:rPr>
                <w:rFonts w:ascii="Times New Roman" w:hAnsi="Times New Roman" w:cs="Times New Roman"/>
              </w:rPr>
              <w:t>Наименование</w:t>
            </w:r>
          </w:p>
        </w:tc>
        <w:tc>
          <w:tcPr>
            <w:tcW w:w="3287" w:type="dxa"/>
            <w:tcBorders>
              <w:top w:val="single" w:sz="4" w:space="0" w:color="auto"/>
              <w:bottom w:val="single" w:sz="4" w:space="0" w:color="auto"/>
              <w:right w:val="nil"/>
            </w:tcBorders>
          </w:tcPr>
          <w:p w:rsidR="003E4A99" w:rsidRPr="00113CF8" w:rsidRDefault="003E4A99">
            <w:pPr>
              <w:pStyle w:val="ConsPlusNormal"/>
              <w:jc w:val="center"/>
              <w:rPr>
                <w:rFonts w:ascii="Times New Roman" w:hAnsi="Times New Roman" w:cs="Times New Roman"/>
              </w:rPr>
            </w:pPr>
            <w:r w:rsidRPr="00113CF8">
              <w:rPr>
                <w:rFonts w:ascii="Times New Roman" w:hAnsi="Times New Roman" w:cs="Times New Roman"/>
              </w:rPr>
              <w:t xml:space="preserve">Код Общероссийского </w:t>
            </w:r>
            <w:hyperlink r:id="rId44" w:history="1">
              <w:r w:rsidRPr="00113CF8">
                <w:rPr>
                  <w:rFonts w:ascii="Times New Roman" w:hAnsi="Times New Roman" w:cs="Times New Roman"/>
                  <w:color w:val="0000FF"/>
                </w:rPr>
                <w:t>классификатора</w:t>
              </w:r>
            </w:hyperlink>
            <w:r w:rsidRPr="00113CF8">
              <w:rPr>
                <w:rFonts w:ascii="Times New Roman" w:hAnsi="Times New Roman" w:cs="Times New Roman"/>
              </w:rPr>
              <w:t xml:space="preserve"> продукции по видам экономической деятельности ОК 034-2014 (КПЕС 2008)</w:t>
            </w:r>
          </w:p>
        </w:tc>
      </w:tr>
      <w:tr w:rsidR="003E4A99" w:rsidRPr="00113CF8">
        <w:tblPrEx>
          <w:tblBorders>
            <w:insideH w:val="none" w:sz="0" w:space="0" w:color="auto"/>
            <w:insideV w:val="none" w:sz="0" w:space="0" w:color="auto"/>
          </w:tblBorders>
        </w:tblPrEx>
        <w:tc>
          <w:tcPr>
            <w:tcW w:w="5783" w:type="dxa"/>
            <w:tcBorders>
              <w:top w:val="single" w:sz="4" w:space="0" w:color="auto"/>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Клеи на основе:</w:t>
            </w:r>
          </w:p>
        </w:tc>
        <w:tc>
          <w:tcPr>
            <w:tcW w:w="3287" w:type="dxa"/>
            <w:tcBorders>
              <w:top w:val="single" w:sz="4" w:space="0" w:color="auto"/>
              <w:left w:val="nil"/>
              <w:bottom w:val="nil"/>
              <w:right w:val="nil"/>
            </w:tcBorders>
          </w:tcPr>
          <w:p w:rsidR="003E4A99" w:rsidRPr="00113CF8" w:rsidRDefault="003E4A99">
            <w:pPr>
              <w:pStyle w:val="ConsPlusNormal"/>
              <w:jc w:val="center"/>
              <w:rPr>
                <w:rFonts w:ascii="Times New Roman" w:hAnsi="Times New Roman" w:cs="Times New Roman"/>
              </w:rPr>
            </w:pPr>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природных химически модифицированных смол</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45" w:history="1">
              <w:r w:rsidR="003E4A99" w:rsidRPr="00113CF8">
                <w:rPr>
                  <w:rFonts w:ascii="Times New Roman" w:hAnsi="Times New Roman" w:cs="Times New Roman"/>
                  <w:color w:val="0000FF"/>
                </w:rPr>
                <w:t>20.52.10.130</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lastRenderedPageBreak/>
              <w:t>полимеризационных смол;</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46" w:history="1">
              <w:r w:rsidR="003E4A99" w:rsidRPr="00113CF8">
                <w:rPr>
                  <w:rFonts w:ascii="Times New Roman" w:hAnsi="Times New Roman" w:cs="Times New Roman"/>
                  <w:color w:val="0000FF"/>
                </w:rPr>
                <w:t>20.52.10.110</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смол, получаемых поликонденсацией</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47" w:history="1">
              <w:r w:rsidR="003E4A99" w:rsidRPr="00113CF8">
                <w:rPr>
                  <w:rFonts w:ascii="Times New Roman" w:hAnsi="Times New Roman" w:cs="Times New Roman"/>
                  <w:color w:val="0000FF"/>
                </w:rPr>
                <w:t>20.52.10.120</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Клеи прочие</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48" w:history="1">
              <w:r w:rsidR="003E4A99" w:rsidRPr="00113CF8">
                <w:rPr>
                  <w:rFonts w:ascii="Times New Roman" w:hAnsi="Times New Roman" w:cs="Times New Roman"/>
                  <w:color w:val="0000FF"/>
                </w:rPr>
                <w:t>20.52.10.190</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Материалы лакокрасочные на основе сложных полиэфиров, акриловых или виниловых полимеров в неводной среде; растворы</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49" w:history="1">
              <w:r w:rsidR="003E4A99" w:rsidRPr="00113CF8">
                <w:rPr>
                  <w:rFonts w:ascii="Times New Roman" w:hAnsi="Times New Roman" w:cs="Times New Roman"/>
                  <w:color w:val="0000FF"/>
                </w:rPr>
                <w:t>20.30.12</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Материалы лакокрасочные и аналогичные для нанесения покрытий прочие; сиккативы готовые</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50" w:history="1">
              <w:r w:rsidR="003E4A99" w:rsidRPr="00113CF8">
                <w:rPr>
                  <w:rFonts w:ascii="Times New Roman" w:hAnsi="Times New Roman" w:cs="Times New Roman"/>
                  <w:color w:val="0000FF"/>
                </w:rPr>
                <w:t>20.30.22</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Краски для художников, учащихся или оформителей вывесок; красители оттеночные, краски любительские и аналогичные продукты</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51" w:history="1">
              <w:r w:rsidR="003E4A99" w:rsidRPr="00113CF8">
                <w:rPr>
                  <w:rFonts w:ascii="Times New Roman" w:hAnsi="Times New Roman" w:cs="Times New Roman"/>
                  <w:color w:val="0000FF"/>
                </w:rPr>
                <w:t>20.30.23</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Краски полиграфические</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52" w:history="1">
              <w:r w:rsidR="003E4A99" w:rsidRPr="00113CF8">
                <w:rPr>
                  <w:rFonts w:ascii="Times New Roman" w:hAnsi="Times New Roman" w:cs="Times New Roman"/>
                  <w:color w:val="0000FF"/>
                </w:rPr>
                <w:t>20.30.24</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Средства моющие и стиральные</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53" w:history="1">
              <w:r w:rsidR="003E4A99" w:rsidRPr="00113CF8">
                <w:rPr>
                  <w:rFonts w:ascii="Times New Roman" w:hAnsi="Times New Roman" w:cs="Times New Roman"/>
                  <w:color w:val="0000FF"/>
                </w:rPr>
                <w:t>20.41.32</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Средства для дезодорирования и ароматизации воздуха в помещениях</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54" w:history="1">
              <w:r w:rsidR="003E4A99" w:rsidRPr="00113CF8">
                <w:rPr>
                  <w:rFonts w:ascii="Times New Roman" w:hAnsi="Times New Roman" w:cs="Times New Roman"/>
                  <w:color w:val="0000FF"/>
                </w:rPr>
                <w:t>20.41.41</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Средства, кремы, мастики для обуви, мебели, полов, транспортных средств, стекла или металла полирующие</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55" w:history="1">
              <w:r w:rsidR="003E4A99" w:rsidRPr="00113CF8">
                <w:rPr>
                  <w:rFonts w:ascii="Times New Roman" w:hAnsi="Times New Roman" w:cs="Times New Roman"/>
                  <w:color w:val="0000FF"/>
                </w:rPr>
                <w:t>20.41.43</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Средства парфюмерные и косметические</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56" w:history="1">
              <w:r w:rsidR="003E4A99" w:rsidRPr="00113CF8">
                <w:rPr>
                  <w:rFonts w:ascii="Times New Roman" w:hAnsi="Times New Roman" w:cs="Times New Roman"/>
                  <w:color w:val="0000FF"/>
                </w:rPr>
                <w:t>20.42</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Инсектициды</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57" w:history="1">
              <w:r w:rsidR="003E4A99" w:rsidRPr="00113CF8">
                <w:rPr>
                  <w:rFonts w:ascii="Times New Roman" w:hAnsi="Times New Roman" w:cs="Times New Roman"/>
                  <w:color w:val="0000FF"/>
                </w:rPr>
                <w:t>20.20.11</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Средства дезинфекционные</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58" w:history="1">
              <w:r w:rsidR="003E4A99" w:rsidRPr="00113CF8">
                <w:rPr>
                  <w:rFonts w:ascii="Times New Roman" w:hAnsi="Times New Roman" w:cs="Times New Roman"/>
                  <w:color w:val="0000FF"/>
                </w:rPr>
                <w:t>20.20.14</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Фунгициды</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59" w:history="1">
              <w:r w:rsidR="003E4A99" w:rsidRPr="00113CF8">
                <w:rPr>
                  <w:rFonts w:ascii="Times New Roman" w:hAnsi="Times New Roman" w:cs="Times New Roman"/>
                  <w:color w:val="0000FF"/>
                </w:rPr>
                <w:t>20.20.15</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Масла эфирные</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60" w:history="1">
              <w:r w:rsidR="003E4A99" w:rsidRPr="00113CF8">
                <w:rPr>
                  <w:rFonts w:ascii="Times New Roman" w:hAnsi="Times New Roman" w:cs="Times New Roman"/>
                  <w:color w:val="0000FF"/>
                </w:rPr>
                <w:t>20.53.10</w:t>
              </w:r>
            </w:hyperlink>
          </w:p>
        </w:tc>
      </w:tr>
      <w:tr w:rsidR="003E4A99" w:rsidRPr="00113CF8">
        <w:tblPrEx>
          <w:tblBorders>
            <w:insideH w:val="none" w:sz="0" w:space="0" w:color="auto"/>
            <w:insideV w:val="none" w:sz="0" w:space="0" w:color="auto"/>
          </w:tblBorders>
        </w:tblPrEx>
        <w:tc>
          <w:tcPr>
            <w:tcW w:w="5783" w:type="dxa"/>
            <w:tcBorders>
              <w:top w:val="nil"/>
              <w:left w:val="nil"/>
              <w:bottom w:val="nil"/>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Чернила для письма или рисования и прочие чернила</w:t>
            </w:r>
          </w:p>
        </w:tc>
        <w:tc>
          <w:tcPr>
            <w:tcW w:w="3287" w:type="dxa"/>
            <w:tcBorders>
              <w:top w:val="nil"/>
              <w:left w:val="nil"/>
              <w:bottom w:val="nil"/>
              <w:right w:val="nil"/>
            </w:tcBorders>
          </w:tcPr>
          <w:p w:rsidR="003E4A99" w:rsidRPr="00113CF8" w:rsidRDefault="00044D05">
            <w:pPr>
              <w:pStyle w:val="ConsPlusNormal"/>
              <w:jc w:val="center"/>
              <w:rPr>
                <w:rFonts w:ascii="Times New Roman" w:hAnsi="Times New Roman" w:cs="Times New Roman"/>
              </w:rPr>
            </w:pPr>
            <w:hyperlink r:id="rId61" w:history="1">
              <w:r w:rsidR="003E4A99" w:rsidRPr="00113CF8">
                <w:rPr>
                  <w:rFonts w:ascii="Times New Roman" w:hAnsi="Times New Roman" w:cs="Times New Roman"/>
                  <w:color w:val="0000FF"/>
                </w:rPr>
                <w:t>20.59.30</w:t>
              </w:r>
            </w:hyperlink>
          </w:p>
        </w:tc>
      </w:tr>
      <w:tr w:rsidR="003E4A99" w:rsidRPr="00113CF8">
        <w:tblPrEx>
          <w:tblBorders>
            <w:insideH w:val="none" w:sz="0" w:space="0" w:color="auto"/>
            <w:insideV w:val="none" w:sz="0" w:space="0" w:color="auto"/>
          </w:tblBorders>
        </w:tblPrEx>
        <w:tc>
          <w:tcPr>
            <w:tcW w:w="5783" w:type="dxa"/>
            <w:tcBorders>
              <w:top w:val="nil"/>
              <w:left w:val="nil"/>
              <w:bottom w:val="single" w:sz="4" w:space="0" w:color="auto"/>
              <w:right w:val="nil"/>
            </w:tcBorders>
          </w:tcPr>
          <w:p w:rsidR="003E4A99" w:rsidRPr="00113CF8" w:rsidRDefault="003E4A99">
            <w:pPr>
              <w:pStyle w:val="ConsPlusNormal"/>
              <w:rPr>
                <w:rFonts w:ascii="Times New Roman" w:hAnsi="Times New Roman" w:cs="Times New Roman"/>
              </w:rPr>
            </w:pPr>
            <w:r w:rsidRPr="00113CF8">
              <w:rPr>
                <w:rFonts w:ascii="Times New Roman" w:hAnsi="Times New Roman" w:cs="Times New Roman"/>
              </w:rPr>
              <w:t>Жидкости тормозные для гидравлических передач; антифризы и готовые антиобледенители</w:t>
            </w:r>
          </w:p>
        </w:tc>
        <w:tc>
          <w:tcPr>
            <w:tcW w:w="3287" w:type="dxa"/>
            <w:tcBorders>
              <w:top w:val="nil"/>
              <w:left w:val="nil"/>
              <w:bottom w:val="single" w:sz="4" w:space="0" w:color="auto"/>
              <w:right w:val="nil"/>
            </w:tcBorders>
          </w:tcPr>
          <w:p w:rsidR="003E4A99" w:rsidRPr="00113CF8" w:rsidRDefault="00044D05">
            <w:pPr>
              <w:pStyle w:val="ConsPlusNormal"/>
              <w:jc w:val="center"/>
              <w:rPr>
                <w:rFonts w:ascii="Times New Roman" w:hAnsi="Times New Roman" w:cs="Times New Roman"/>
              </w:rPr>
            </w:pPr>
            <w:hyperlink r:id="rId62" w:history="1">
              <w:r w:rsidR="003E4A99" w:rsidRPr="00113CF8">
                <w:rPr>
                  <w:rFonts w:ascii="Times New Roman" w:hAnsi="Times New Roman" w:cs="Times New Roman"/>
                  <w:color w:val="0000FF"/>
                </w:rPr>
                <w:t>20.59.43</w:t>
              </w:r>
            </w:hyperlink>
          </w:p>
        </w:tc>
      </w:tr>
    </w:tbl>
    <w:p w:rsidR="003E4A99" w:rsidRPr="00113CF8" w:rsidRDefault="003E4A99">
      <w:pPr>
        <w:pStyle w:val="ConsPlusNormal"/>
        <w:jc w:val="both"/>
        <w:rPr>
          <w:rFonts w:ascii="Times New Roman" w:hAnsi="Times New Roman" w:cs="Times New Roman"/>
        </w:rPr>
      </w:pPr>
    </w:p>
    <w:p w:rsidR="003E4A99" w:rsidRPr="00113CF8" w:rsidRDefault="003E4A99">
      <w:pPr>
        <w:pStyle w:val="ConsPlusNormal"/>
        <w:jc w:val="both"/>
        <w:rPr>
          <w:rFonts w:ascii="Times New Roman" w:hAnsi="Times New Roman" w:cs="Times New Roman"/>
        </w:rPr>
      </w:pPr>
    </w:p>
    <w:p w:rsidR="003E4A99" w:rsidRPr="00113CF8" w:rsidRDefault="003E4A99">
      <w:pPr>
        <w:pStyle w:val="ConsPlusNormal"/>
        <w:pBdr>
          <w:top w:val="single" w:sz="6" w:space="0" w:color="auto"/>
        </w:pBdr>
        <w:spacing w:before="100" w:after="100"/>
        <w:jc w:val="both"/>
        <w:rPr>
          <w:rFonts w:ascii="Times New Roman" w:hAnsi="Times New Roman" w:cs="Times New Roman"/>
          <w:sz w:val="2"/>
          <w:szCs w:val="2"/>
        </w:rPr>
      </w:pPr>
    </w:p>
    <w:p w:rsidR="004B2D1B" w:rsidRPr="00113CF8" w:rsidRDefault="004B2D1B">
      <w:pPr>
        <w:rPr>
          <w:rFonts w:ascii="Times New Roman" w:hAnsi="Times New Roman" w:cs="Times New Roman"/>
        </w:rPr>
      </w:pPr>
    </w:p>
    <w:sectPr w:rsidR="004B2D1B" w:rsidRPr="00113CF8" w:rsidSect="000C74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4A99"/>
    <w:rsid w:val="00044D05"/>
    <w:rsid w:val="000623F6"/>
    <w:rsid w:val="00113CF8"/>
    <w:rsid w:val="003E4A99"/>
    <w:rsid w:val="004B2D1B"/>
    <w:rsid w:val="00B36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4A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A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4A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A815D0DCBD9519D6315F6C7F0497E638C88101DA3D7054D56EFA4B069407728ED6E242EDEE5A3CEBF638B6EC8591C147559FE84D67FB58QB62G" TargetMode="External"/><Relationship Id="rId18" Type="http://schemas.openxmlformats.org/officeDocument/2006/relationships/hyperlink" Target="consultantplus://offline/ref=80A815D0DCBD9519D6315F6C7F0497E638CC8203DF317054D56EFA4B069407728ED6E242EDEE5D3BE8F638B6EC8591C147559FE84D67FB58QB62G" TargetMode="External"/><Relationship Id="rId26" Type="http://schemas.openxmlformats.org/officeDocument/2006/relationships/hyperlink" Target="consultantplus://offline/ref=80A815D0DCBD9519D6315F6C7F0497E638C98902DF357054D56EFA4B069407728ED6E240E5E75F3BE3A93DA3FDDD9DC45D4B9EF75165F9Q56BG" TargetMode="External"/><Relationship Id="rId39" Type="http://schemas.openxmlformats.org/officeDocument/2006/relationships/hyperlink" Target="consultantplus://offline/ref=80A815D0DCBD9519D6315C79660497E63FC98002D6632756843BF44E0EC45D62989FEE47F3EE5C24EAFD6EQE66G" TargetMode="External"/><Relationship Id="rId21" Type="http://schemas.openxmlformats.org/officeDocument/2006/relationships/hyperlink" Target="consultantplus://offline/ref=80A815D0DCBD9519D6315F6C7F0497E639CF800FDC377054D56EFA4B069407728ED6E242EDEE5C3DE9F638B6EC8591C147559FE84D67FB58QB62G" TargetMode="External"/><Relationship Id="rId34" Type="http://schemas.openxmlformats.org/officeDocument/2006/relationships/hyperlink" Target="consultantplus://offline/ref=80A815D0DCBD9519D6315F6C7F0497E638C88101DA3D7054D56EFA4B069407728ED6E240E5E9566EB9B939EAA9D482C042559DE951Q664G" TargetMode="External"/><Relationship Id="rId42" Type="http://schemas.openxmlformats.org/officeDocument/2006/relationships/hyperlink" Target="consultantplus://offline/ref=80A815D0DCBD9519D6315F6C7F0497E638C98504D9377054D56EFA4B069407729CD6BA4EECEA433AE9E36EE7AAQD61G" TargetMode="External"/><Relationship Id="rId47" Type="http://schemas.openxmlformats.org/officeDocument/2006/relationships/hyperlink" Target="consultantplus://offline/ref=80A815D0DCBD9519D6315F6C7F0497E638CB8803DC327054D56EFA4B069407728ED6E242ECEA593BEFF638B6EC8591C147559FE84D67FB58QB62G" TargetMode="External"/><Relationship Id="rId50" Type="http://schemas.openxmlformats.org/officeDocument/2006/relationships/hyperlink" Target="consultantplus://offline/ref=80A815D0DCBD9519D6315F6C7F0497E638CB8803DC327054D56EFA4B069407728ED6E242ECEA5D3EEDF638B6EC8591C147559FE84D67FB58QB62G" TargetMode="External"/><Relationship Id="rId55" Type="http://schemas.openxmlformats.org/officeDocument/2006/relationships/hyperlink" Target="consultantplus://offline/ref=80A815D0DCBD9519D6315F6C7F0497E638CB8803DC327054D56EFA4B069407728ED6E242ECEA5F38EBF638B6EC8591C147559FE84D67FB58QB62G" TargetMode="External"/><Relationship Id="rId63" Type="http://schemas.openxmlformats.org/officeDocument/2006/relationships/fontTable" Target="fontTable.xml"/><Relationship Id="rId7" Type="http://schemas.openxmlformats.org/officeDocument/2006/relationships/hyperlink" Target="consultantplus://offline/ref=80A815D0DCBD9519D6315F6C7F0497E638C88101DA3D7054D56EFA4B069407728ED6E242EDE95C31BCAC28B2A5D198DE434A81EB5367QF6AG" TargetMode="External"/><Relationship Id="rId2" Type="http://schemas.openxmlformats.org/officeDocument/2006/relationships/settings" Target="settings.xml"/><Relationship Id="rId16" Type="http://schemas.openxmlformats.org/officeDocument/2006/relationships/hyperlink" Target="consultantplus://offline/ref=80A815D0DCBD9519D6315F6C7F0497E638C88101DA3D7054D56EFA4B069407728ED6E242ECE75C31BCAC28B2A5D198DE434A81EB5367QF6AG" TargetMode="External"/><Relationship Id="rId20" Type="http://schemas.openxmlformats.org/officeDocument/2006/relationships/hyperlink" Target="consultantplus://offline/ref=80A815D0DCBD9519D6315F6C7F0497E639CF800FDC377054D56EFA4B069407728ED6E242EDEE5C3DECF638B6EC8591C147559FE84D67FB58QB62G" TargetMode="External"/><Relationship Id="rId29" Type="http://schemas.openxmlformats.org/officeDocument/2006/relationships/hyperlink" Target="consultantplus://offline/ref=80A815D0DCBD9519D6315F6C7F0497E638CB820FD9367054D56EFA4B069407728ED6E242EDEE5D3EE0F638B6EC8591C147559FE84D67FB58QB62G" TargetMode="External"/><Relationship Id="rId41" Type="http://schemas.openxmlformats.org/officeDocument/2006/relationships/hyperlink" Target="consultantplus://offline/ref=80A815D0DCBD9519D6315F6C7F0497E638C98607D8357054D56EFA4B069407728ED6E245EDE5096BACA861E6ACCE9CC15D499FEBQ562G" TargetMode="External"/><Relationship Id="rId54" Type="http://schemas.openxmlformats.org/officeDocument/2006/relationships/hyperlink" Target="consultantplus://offline/ref=80A815D0DCBD9519D6315F6C7F0497E638CB8803DC327054D56EFA4B069407728ED6E242ECEA5F3BEBF638B6EC8591C147559FE84D67FB58QB62G" TargetMode="External"/><Relationship Id="rId62" Type="http://schemas.openxmlformats.org/officeDocument/2006/relationships/hyperlink" Target="consultantplus://offline/ref=80A815D0DCBD9519D6315F6C7F0497E638CB8803DC327054D56EFA4B069407728ED6E242ECEA583AE9F638B6EC8591C147559FE84D67FB58QB62G" TargetMode="External"/><Relationship Id="rId1" Type="http://schemas.openxmlformats.org/officeDocument/2006/relationships/styles" Target="styles.xml"/><Relationship Id="rId6" Type="http://schemas.openxmlformats.org/officeDocument/2006/relationships/hyperlink" Target="consultantplus://offline/ref=80A815D0DCBD9519D6315F6C7F0497E638C98504D9377054D56EFA4B069407729CD6BA4EECEA433AE9E36EE7AAQD61G" TargetMode="External"/><Relationship Id="rId11" Type="http://schemas.openxmlformats.org/officeDocument/2006/relationships/hyperlink" Target="consultantplus://offline/ref=80A815D0DCBD9519D6315F6C7F0497E638C88101DA3D7054D56EFA4B069407728ED6E242EDEE543AE0F638B6EC8591C147559FE84D67FB58QB62G" TargetMode="External"/><Relationship Id="rId24" Type="http://schemas.openxmlformats.org/officeDocument/2006/relationships/hyperlink" Target="consultantplus://offline/ref=80A815D0DCBD9519D6315F6C7F0497E638CB8803DC327054D56EFA4B069407729CD6BA4EECEA433AE9E36EE7AAQD61G" TargetMode="External"/><Relationship Id="rId32" Type="http://schemas.openxmlformats.org/officeDocument/2006/relationships/hyperlink" Target="consultantplus://offline/ref=80A815D0DCBD9519D6315F6C7F0497E638C98803D53C7054D56EFA4B069407728ED6E242EDEE5D3BEDF638B6EC8591C147559FE84D67FB58QB62G" TargetMode="External"/><Relationship Id="rId37" Type="http://schemas.openxmlformats.org/officeDocument/2006/relationships/hyperlink" Target="consultantplus://offline/ref=80A815D0DCBD9519D6315C79660497E63FC98002D6632756843BF44E0EC45D62989FEE47F3EE5C24EAFD6EQE66G" TargetMode="External"/><Relationship Id="rId40" Type="http://schemas.openxmlformats.org/officeDocument/2006/relationships/hyperlink" Target="consultantplus://offline/ref=80A815D0DCBD9519D6315F6C7F0497E638CA8203D93D7054D56EFA4B069407729CD6BA4EECEA433AE9E36EE7AAQD61G" TargetMode="External"/><Relationship Id="rId45" Type="http://schemas.openxmlformats.org/officeDocument/2006/relationships/hyperlink" Target="consultantplus://offline/ref=80A815D0DCBD9519D6315F6C7F0497E638CB8803DC327054D56EFA4B069407728ED6E242ECEA593BE1F638B6EC8591C147559FE84D67FB58QB62G" TargetMode="External"/><Relationship Id="rId53" Type="http://schemas.openxmlformats.org/officeDocument/2006/relationships/hyperlink" Target="consultantplus://offline/ref=80A815D0DCBD9519D6315F6C7F0497E638CB8803DC327054D56EFA4B069407728ED6E242ECEA5C32EBF638B6EC8591C147559FE84D67FB58QB62G" TargetMode="External"/><Relationship Id="rId58" Type="http://schemas.openxmlformats.org/officeDocument/2006/relationships/hyperlink" Target="consultantplus://offline/ref=80A815D0DCBD9519D6315F6C7F0497E638CB8803DC327054D56EFA4B069407728ED6E242ECED5432EFF638B6EC8591C147559FE84D67FB58QB62G" TargetMode="External"/><Relationship Id="rId5" Type="http://schemas.openxmlformats.org/officeDocument/2006/relationships/hyperlink" Target="consultantplus://offline/ref=80A815D0DCBD9519D6315F6C7F0497E638C88101DA3D7054D56EFA4B069407729CD6BA4EECEA433AE9E36EE7AAQD61G" TargetMode="External"/><Relationship Id="rId15" Type="http://schemas.openxmlformats.org/officeDocument/2006/relationships/hyperlink" Target="consultantplus://offline/ref=80A815D0DCBD9519D6315F6C7F0497E638CA8607DA317054D56EFA4B069407729CD6BA4EECEA433AE9E36EE7AAQD61G" TargetMode="External"/><Relationship Id="rId23" Type="http://schemas.openxmlformats.org/officeDocument/2006/relationships/hyperlink" Target="consultantplus://offline/ref=80A815D0DCBD9519D6315F6C7F0497E638CB8803DC327054D56EFA4B069407729CD6BA4EECEA433AE9E36EE7AAQD61G" TargetMode="External"/><Relationship Id="rId28" Type="http://schemas.openxmlformats.org/officeDocument/2006/relationships/hyperlink" Target="consultantplus://offline/ref=80A815D0DCBD9519D6315F6C7F0497E638C98803D53C7054D56EFA4B069407728ED6E242EDEE5D3BEDF638B6EC8591C147559FE84D67FB58QB62G" TargetMode="External"/><Relationship Id="rId36" Type="http://schemas.openxmlformats.org/officeDocument/2006/relationships/hyperlink" Target="consultantplus://offline/ref=80A815D0DCBD9519D6315F6C7F0497E638CA8203D93D7054D56EFA4B069407729CD6BA4EECEA433AE9E36EE7AAQD61G" TargetMode="External"/><Relationship Id="rId49" Type="http://schemas.openxmlformats.org/officeDocument/2006/relationships/hyperlink" Target="consultantplus://offline/ref=80A815D0DCBD9519D6315F6C7F0497E638CB8803DC327054D56EFA4B069407728ED6E242ECEA5D3BE1F638B6EC8591C147559FE84D67FB58QB62G" TargetMode="External"/><Relationship Id="rId57" Type="http://schemas.openxmlformats.org/officeDocument/2006/relationships/hyperlink" Target="consultantplus://offline/ref=80A815D0DCBD9519D6315F6C7F0497E638CB8803DC327054D56EFA4B069407728ED6E242ECED543DEBF638B6EC8591C147559FE84D67FB58QB62G" TargetMode="External"/><Relationship Id="rId61" Type="http://schemas.openxmlformats.org/officeDocument/2006/relationships/hyperlink" Target="consultantplus://offline/ref=80A815D0DCBD9519D6315F6C7F0497E638CB8803DC327054D56EFA4B069407728ED6E242ECEA593DE1F638B6EC8591C147559FE84D67FB58QB62G" TargetMode="External"/><Relationship Id="rId10" Type="http://schemas.openxmlformats.org/officeDocument/2006/relationships/hyperlink" Target="consultantplus://offline/ref=80A815D0DCBD9519D6315F6C7F0497E638CB8803DC327054D56EFA4B069407729CD6BA4EECEA433AE9E36EE7AAQD61G" TargetMode="External"/><Relationship Id="rId19" Type="http://schemas.openxmlformats.org/officeDocument/2006/relationships/hyperlink" Target="consultantplus://offline/ref=80A815D0DCBD9519D6315F6C7F0497E639CF800FDC377054D56EFA4B069407728ED6E242EDEE5C3DE9F638B6EC8591C147559FE84D67FB58QB62G" TargetMode="External"/><Relationship Id="rId31" Type="http://schemas.openxmlformats.org/officeDocument/2006/relationships/hyperlink" Target="consultantplus://offline/ref=80A815D0DCBD9519D6315F6C7F0497E638CB820FD9367054D56EFA4B069407728ED6E242EDEE5D3EE0F638B6EC8591C147559FE84D67FB58QB62G" TargetMode="External"/><Relationship Id="rId44" Type="http://schemas.openxmlformats.org/officeDocument/2006/relationships/hyperlink" Target="consultantplus://offline/ref=80A815D0DCBD9519D6315F6C7F0497E638CB8803DC327054D56EFA4B069407729CD6BA4EECEA433AE9E36EE7AAQD61G" TargetMode="External"/><Relationship Id="rId52" Type="http://schemas.openxmlformats.org/officeDocument/2006/relationships/hyperlink" Target="consultantplus://offline/ref=80A815D0DCBD9519D6315F6C7F0497E638CB8803DC327054D56EFA4B069407728ED6E242ECEA5D33E9F638B6EC8591C147559FE84D67FB58QB62G" TargetMode="External"/><Relationship Id="rId60" Type="http://schemas.openxmlformats.org/officeDocument/2006/relationships/hyperlink" Target="consultantplus://offline/ref=80A815D0DCBD9519D6315F6C7F0497E638CB8803DC327054D56EFA4B069407728ED6E242ECEA5939EFF638B6EC8591C147559FE84D67FB58QB62G" TargetMode="External"/><Relationship Id="rId4" Type="http://schemas.openxmlformats.org/officeDocument/2006/relationships/hyperlink" Target="consultantplus://offline/ref=80A815D0DCBD9519D6315F6C7F0497E638C88101DA3D7054D56EFA4B069407728ED6E242ECEA5431BCAC28B2A5D198DE434A81EB5367QF6AG" TargetMode="External"/><Relationship Id="rId9" Type="http://schemas.openxmlformats.org/officeDocument/2006/relationships/hyperlink" Target="consultantplus://offline/ref=80A815D0DCBD9519D6315F6C7F0497E638CB8803DC327054D56EFA4B069407729CD6BA4EECEA433AE9E36EE7AAQD61G" TargetMode="External"/><Relationship Id="rId14" Type="http://schemas.openxmlformats.org/officeDocument/2006/relationships/hyperlink" Target="consultantplus://offline/ref=80A815D0DCBD9519D6315F6C7F0497E638CA8607DA317054D56EFA4B069407729CD6BA4EECEA433AE9E36EE7AAQD61G" TargetMode="External"/><Relationship Id="rId22" Type="http://schemas.openxmlformats.org/officeDocument/2006/relationships/hyperlink" Target="consultantplus://offline/ref=80A815D0DCBD9519D6315F6C7F0497E639CF800FDC377054D56EFA4B069407728ED6E242EDEE5C3DECF638B6EC8591C147559FE84D67FB58QB62G" TargetMode="External"/><Relationship Id="rId27" Type="http://schemas.openxmlformats.org/officeDocument/2006/relationships/hyperlink" Target="consultantplus://offline/ref=80A815D0DCBD9519D6315F6C7F0497E638CB820FD9367054D56EFA4B069407728ED6E242EDEE5D3EE0F638B6EC8591C147559FE84D67FB58QB62G" TargetMode="External"/><Relationship Id="rId30" Type="http://schemas.openxmlformats.org/officeDocument/2006/relationships/hyperlink" Target="consultantplus://offline/ref=80A815D0DCBD9519D6315F6C7F0497E638C98803D53C7054D56EFA4B069407728ED6E242EDEE5D3BEDF638B6EC8591C147559FE84D67FB58QB62G" TargetMode="External"/><Relationship Id="rId35" Type="http://schemas.openxmlformats.org/officeDocument/2006/relationships/hyperlink" Target="consultantplus://offline/ref=80A815D0DCBD9519D6315F6C7F0497E638CA8203D93D7054D56EFA4B069407729CD6BA4EECEA433AE9E36EE7AAQD61G" TargetMode="External"/><Relationship Id="rId43" Type="http://schemas.openxmlformats.org/officeDocument/2006/relationships/hyperlink" Target="consultantplus://offline/ref=80A815D0DCBD9519D6315F6C7F0497E638C88101DA3D7054D56EFA4B069407728ED6E242EDE95C31BCAC28B2A5D198DE434A81EB5367QF6AG" TargetMode="External"/><Relationship Id="rId48" Type="http://schemas.openxmlformats.org/officeDocument/2006/relationships/hyperlink" Target="consultantplus://offline/ref=80A815D0DCBD9519D6315F6C7F0497E638CB8803DC327054D56EFA4B069407728ED6E242ECEA5938EDF638B6EC8591C147559FE84D67FB58QB62G" TargetMode="External"/><Relationship Id="rId56" Type="http://schemas.openxmlformats.org/officeDocument/2006/relationships/hyperlink" Target="consultantplus://offline/ref=80A815D0DCBD9519D6315F6C7F0497E638CB8803DC327054D56EFA4B069407728ED6E242ECEA5F3EEFF638B6EC8591C147559FE84D67FB58QB62G" TargetMode="External"/><Relationship Id="rId64" Type="http://schemas.openxmlformats.org/officeDocument/2006/relationships/theme" Target="theme/theme1.xml"/><Relationship Id="rId8" Type="http://schemas.openxmlformats.org/officeDocument/2006/relationships/hyperlink" Target="consultantplus://offline/ref=80A815D0DCBD9519D6315F6C7F0497E638C88101DA3D7054D56EFA4B069407728ED6E242EDEE5C3FEEF638B6EC8591C147559FE84D67FB58QB62G" TargetMode="External"/><Relationship Id="rId51" Type="http://schemas.openxmlformats.org/officeDocument/2006/relationships/hyperlink" Target="consultantplus://offline/ref=80A815D0DCBD9519D6315F6C7F0497E638CB8803DC327054D56EFA4B069407728ED6E242ECEA5D32EBF638B6EC8591C147559FE84D67FB58QB62G" TargetMode="External"/><Relationship Id="rId3" Type="http://schemas.openxmlformats.org/officeDocument/2006/relationships/webSettings" Target="webSettings.xml"/><Relationship Id="rId12" Type="http://schemas.openxmlformats.org/officeDocument/2006/relationships/hyperlink" Target="consultantplus://offline/ref=80A815D0DCBD9519D6315F6C7F0497E638CA8203D93D7054D56EFA4B069407729CD6BA4EECEA433AE9E36EE7AAQD61G" TargetMode="External"/><Relationship Id="rId17" Type="http://schemas.openxmlformats.org/officeDocument/2006/relationships/hyperlink" Target="consultantplus://offline/ref=80A815D0DCBD9519D6315F6C7F0497E638C98504D9377054D56EFA4B069407729CD6BA4EECEA433AE9E36EE7AAQD61G" TargetMode="External"/><Relationship Id="rId25" Type="http://schemas.openxmlformats.org/officeDocument/2006/relationships/hyperlink" Target="consultantplus://offline/ref=80A815D0DCBD9519D6315F6C7F0497E638C98902DF357054D56EFA4B069407728ED6E240E5E75F3BE3A93DA3FDDD9DC45D4B9EF75165F9Q56BG" TargetMode="External"/><Relationship Id="rId33" Type="http://schemas.openxmlformats.org/officeDocument/2006/relationships/hyperlink" Target="consultantplus://offline/ref=80A815D0DCBD9519D6315F6C7F0497E638C98504D9377054D56EFA4B069407729CD6BA4EECEA433AE9E36EE7AAQD61G" TargetMode="External"/><Relationship Id="rId38" Type="http://schemas.openxmlformats.org/officeDocument/2006/relationships/hyperlink" Target="consultantplus://offline/ref=80A815D0DCBD9519D6315C79660497E638C88703D6632756843BF44E0EC45D62989FEE47F3EE5C24EAFD6EQE66G" TargetMode="External"/><Relationship Id="rId46" Type="http://schemas.openxmlformats.org/officeDocument/2006/relationships/hyperlink" Target="consultantplus://offline/ref=80A815D0DCBD9519D6315F6C7F0497E638CB8803DC327054D56EFA4B069407728ED6E242ECEA593BEDF638B6EC8591C147559FE84D67FB58QB62G" TargetMode="External"/><Relationship Id="rId59" Type="http://schemas.openxmlformats.org/officeDocument/2006/relationships/hyperlink" Target="consultantplus://offline/ref=80A815D0DCBD9519D6315F6C7F0497E638CB8803DC327054D56EFA4B069407728ED6E242ECED5433E9F638B6EC8591C147559FE84D67FB58QB6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31699</Words>
  <Characters>180686</Characters>
  <Application>Microsoft Office Word</Application>
  <DocSecurity>0</DocSecurity>
  <Lines>1505</Lines>
  <Paragraphs>423</Paragraphs>
  <ScaleCrop>false</ScaleCrop>
  <Company/>
  <LinksUpToDate>false</LinksUpToDate>
  <CharactersWithSpaces>211962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stelmahovadv</dc:creator>
  <cp:lastModifiedBy>stelmahovadv</cp:lastModifiedBy>
  <cp:revision>3</cp:revision>
  <dcterms:created xsi:type="dcterms:W3CDTF">2021-01-14T06:58:00Z</dcterms:created>
  <dcterms:modified xsi:type="dcterms:W3CDTF">2021-01-14T07:17:00Z</dcterms:modified>
</cp:coreProperties>
</file>