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09" w:rsidRDefault="00025609" w:rsidP="004629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64" w:type="dxa"/>
        <w:jc w:val="center"/>
        <w:tblLook w:val="04A0" w:firstRow="1" w:lastRow="0" w:firstColumn="1" w:lastColumn="0" w:noHBand="0" w:noVBand="1"/>
      </w:tblPr>
      <w:tblGrid>
        <w:gridCol w:w="3715"/>
        <w:gridCol w:w="1385"/>
        <w:gridCol w:w="712"/>
        <w:gridCol w:w="1955"/>
        <w:gridCol w:w="1639"/>
        <w:gridCol w:w="1451"/>
        <w:gridCol w:w="1028"/>
        <w:gridCol w:w="1639"/>
        <w:gridCol w:w="1640"/>
      </w:tblGrid>
      <w:tr w:rsidR="00025609" w:rsidRPr="00025609" w:rsidTr="001A33B5">
        <w:trPr>
          <w:trHeight w:val="653"/>
          <w:jc w:val="center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09" w:rsidRPr="00025609" w:rsidRDefault="00025609" w:rsidP="0002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09" w:rsidRPr="00025609" w:rsidRDefault="00025609" w:rsidP="0002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09" w:rsidRPr="00025609" w:rsidRDefault="00025609" w:rsidP="0002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09" w:rsidRPr="00025609" w:rsidRDefault="00025609" w:rsidP="0002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09" w:rsidRPr="00025609" w:rsidRDefault="00025609" w:rsidP="0002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09" w:rsidRPr="00025609" w:rsidRDefault="00025609" w:rsidP="0002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09" w:rsidRPr="00025609" w:rsidRDefault="00025609" w:rsidP="0002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09" w:rsidRPr="00025609" w:rsidRDefault="00025609" w:rsidP="00025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025609" w:rsidRPr="00025609" w:rsidTr="001A33B5">
        <w:trPr>
          <w:trHeight w:val="653"/>
          <w:jc w:val="center"/>
        </w:trPr>
        <w:tc>
          <w:tcPr>
            <w:tcW w:w="15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о тематике вопросов, </w:t>
            </w:r>
          </w:p>
        </w:tc>
      </w:tr>
      <w:tr w:rsidR="00025609" w:rsidRPr="00025609" w:rsidTr="001A33B5">
        <w:trPr>
          <w:trHeight w:val="575"/>
          <w:jc w:val="center"/>
        </w:trPr>
        <w:tc>
          <w:tcPr>
            <w:tcW w:w="15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которым в департамент имущественных и земельных отношений Воронежской области </w:t>
            </w:r>
            <w:proofErr w:type="gramStart"/>
            <w:r w:rsidRPr="0002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 3</w:t>
            </w:r>
            <w:proofErr w:type="gramEnd"/>
            <w:r w:rsidRPr="0002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квартале 2020 года поступило наибольшее количество обращений граждан </w:t>
            </w:r>
          </w:p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5609" w:rsidRPr="00025609" w:rsidTr="001A33B5">
        <w:trPr>
          <w:trHeight w:val="393"/>
          <w:jc w:val="center"/>
        </w:trPr>
        <w:tc>
          <w:tcPr>
            <w:tcW w:w="3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вопросов в соответствии с типовым тематическим классификатором, по которым в отчетном периоде поступило наибольшее количество обращений граждан</w:t>
            </w:r>
          </w:p>
        </w:tc>
        <w:tc>
          <w:tcPr>
            <w:tcW w:w="56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за текущий отчетный период</w:t>
            </w:r>
          </w:p>
        </w:tc>
        <w:tc>
          <w:tcPr>
            <w:tcW w:w="5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за аналогичный период прошлого года (АППГ)</w:t>
            </w:r>
          </w:p>
        </w:tc>
      </w:tr>
      <w:tr w:rsidR="00025609" w:rsidRPr="00025609" w:rsidTr="001A33B5">
        <w:trPr>
          <w:trHeight w:val="2775"/>
          <w:jc w:val="center"/>
        </w:trPr>
        <w:tc>
          <w:tcPr>
            <w:tcW w:w="37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данного вопроса в текущем отчетном периоде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вопросов, рассмотренных с результатом «Поддержано», из числа поступивших в отчетном периоде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вопросов, рассмотренных с результатом «Поддержано. Меры приняты», из числа поступивших в отчетном периоде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данного вопроса в АППГ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вопросов, рассмотренных с результатом «Поддержано» в АППГ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вопросов, рассмотренных с результатом «Поддержано. Меры приняты» в АППГ</w:t>
            </w:r>
          </w:p>
        </w:tc>
      </w:tr>
      <w:tr w:rsidR="00025609" w:rsidRPr="00025609" w:rsidTr="001A33B5">
        <w:trPr>
          <w:trHeight w:val="280"/>
          <w:jc w:val="center"/>
        </w:trPr>
        <w:tc>
          <w:tcPr>
            <w:tcW w:w="3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25609" w:rsidRPr="00025609" w:rsidTr="001A33B5">
        <w:trPr>
          <w:trHeight w:val="975"/>
          <w:jc w:val="center"/>
        </w:trPr>
        <w:tc>
          <w:tcPr>
            <w:tcW w:w="3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02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0003.0011.0123.0845 </w:t>
            </w:r>
          </w:p>
          <w:p w:rsidR="00025609" w:rsidRPr="00025609" w:rsidRDefault="00025609" w:rsidP="0002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прав на землю и рассмотрение земельных споров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5609" w:rsidRPr="00025609" w:rsidTr="001A33B5">
        <w:trPr>
          <w:trHeight w:val="548"/>
          <w:jc w:val="center"/>
        </w:trPr>
        <w:tc>
          <w:tcPr>
            <w:tcW w:w="3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2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0003.0011.0123.0849 </w:t>
            </w:r>
          </w:p>
          <w:p w:rsidR="00025609" w:rsidRPr="00025609" w:rsidRDefault="00025609" w:rsidP="0002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земельных участков для индивидуального жилищного строительства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25609" w:rsidRPr="00025609" w:rsidRDefault="00025609" w:rsidP="0002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09" w:rsidRPr="00025609" w:rsidRDefault="00025609" w:rsidP="0002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09" w:rsidRPr="00025609" w:rsidRDefault="00025609" w:rsidP="0002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09" w:rsidRPr="00025609" w:rsidRDefault="00025609" w:rsidP="0002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09" w:rsidRPr="00025609" w:rsidRDefault="00025609" w:rsidP="0002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09" w:rsidRPr="00025609" w:rsidRDefault="00025609" w:rsidP="0002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09" w:rsidRPr="00025609" w:rsidRDefault="00025609" w:rsidP="0002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4" w:type="dxa"/>
        <w:tblInd w:w="108" w:type="dxa"/>
        <w:tblLook w:val="04A0" w:firstRow="1" w:lastRow="0" w:firstColumn="1" w:lastColumn="0" w:noHBand="0" w:noVBand="1"/>
      </w:tblPr>
      <w:tblGrid>
        <w:gridCol w:w="3715"/>
        <w:gridCol w:w="1385"/>
        <w:gridCol w:w="712"/>
        <w:gridCol w:w="1955"/>
        <w:gridCol w:w="1639"/>
        <w:gridCol w:w="1451"/>
        <w:gridCol w:w="1028"/>
        <w:gridCol w:w="1639"/>
        <w:gridCol w:w="1640"/>
      </w:tblGrid>
      <w:tr w:rsidR="00025609" w:rsidRPr="00025609" w:rsidTr="001A33B5">
        <w:trPr>
          <w:trHeight w:val="3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609" w:rsidRPr="00025609" w:rsidTr="001A33B5">
        <w:trPr>
          <w:trHeight w:val="241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0256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0002.0007.0074.0312 </w:t>
            </w:r>
          </w:p>
          <w:p w:rsidR="00025609" w:rsidRPr="00025609" w:rsidRDefault="00025609" w:rsidP="00025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5609" w:rsidRPr="00025609" w:rsidTr="001A33B5">
        <w:trPr>
          <w:trHeight w:val="291"/>
        </w:trPr>
        <w:tc>
          <w:tcPr>
            <w:tcW w:w="3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5609" w:rsidRPr="00025609" w:rsidTr="001A33B5">
        <w:trPr>
          <w:trHeight w:val="257"/>
        </w:trPr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609" w:rsidRPr="00025609" w:rsidRDefault="00025609" w:rsidP="0002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5609" w:rsidRPr="00025609" w:rsidRDefault="00025609" w:rsidP="0002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609" w:rsidRPr="00025609" w:rsidRDefault="00025609" w:rsidP="0002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роста (при наличии) количества поступающих обращений граждан:</w:t>
      </w:r>
    </w:p>
    <w:p w:rsidR="00025609" w:rsidRPr="00025609" w:rsidRDefault="00025609" w:rsidP="0002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обращений, поступающих от граждан, включенных в Реестр многодетных граждан, имеющих право на бесплатное предоставление земельных участков, остается высоким. Граждане выражают недовольство сроками предоставления им земельных участков, в том числе органами местного самоуправления муниципальных образований Воронежской области, которые зависят от сроков проведения мероприятий по формированию земельных массивов, подготовки проектной документации, наличия у муниципальных образований финансовых возможностей на проведение данных мероприятий. </w:t>
      </w:r>
    </w:p>
    <w:p w:rsidR="00025609" w:rsidRPr="00025609" w:rsidRDefault="00025609" w:rsidP="0002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6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 также</w:t>
      </w:r>
      <w:proofErr w:type="gramEnd"/>
      <w:r w:rsidRPr="0002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недовольны  местоположением   формируемых  земельных  участков,  желая   получить   участок   </w:t>
      </w:r>
    </w:p>
    <w:p w:rsidR="00025609" w:rsidRPr="00025609" w:rsidRDefault="00025609" w:rsidP="0002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Воронеже либо в городском поселении, являющемся административным центром муниципального района. Неоднократно отказываются от предложенных им участков. Данное обстоятельство затягивает сроки реализации своего права гражданами, стоящими следующими в реестре.</w:t>
      </w:r>
    </w:p>
    <w:p w:rsidR="00025609" w:rsidRPr="00025609" w:rsidRDefault="00025609" w:rsidP="0002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09" w:rsidRPr="00025609" w:rsidRDefault="00025609" w:rsidP="00025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609" w:rsidRDefault="00025609" w:rsidP="004629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5609" w:rsidRDefault="00025609" w:rsidP="004629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5609" w:rsidRDefault="00025609" w:rsidP="004629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5609" w:rsidRDefault="00025609" w:rsidP="004629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5609" w:rsidRDefault="00025609" w:rsidP="004629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99F" w:rsidRDefault="0046299F" w:rsidP="004629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51D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42B0C" w:rsidRDefault="00C42B0C" w:rsidP="004629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2B0C" w:rsidRPr="00AE51D5" w:rsidRDefault="00C42B0C" w:rsidP="004629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2B0C" w:rsidRDefault="00266072" w:rsidP="007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72">
        <w:rPr>
          <w:rFonts w:ascii="Times New Roman" w:hAnsi="Times New Roman" w:cs="Times New Roman"/>
          <w:b/>
          <w:sz w:val="24"/>
          <w:szCs w:val="24"/>
        </w:rPr>
        <w:t>Переч</w:t>
      </w:r>
      <w:r w:rsidR="004652BE">
        <w:rPr>
          <w:rFonts w:ascii="Times New Roman" w:hAnsi="Times New Roman" w:cs="Times New Roman"/>
          <w:b/>
          <w:sz w:val="24"/>
          <w:szCs w:val="24"/>
        </w:rPr>
        <w:t>е</w:t>
      </w:r>
      <w:r w:rsidRPr="00266072">
        <w:rPr>
          <w:rFonts w:ascii="Times New Roman" w:hAnsi="Times New Roman" w:cs="Times New Roman"/>
          <w:b/>
          <w:sz w:val="24"/>
          <w:szCs w:val="24"/>
        </w:rPr>
        <w:t>н</w:t>
      </w:r>
      <w:r w:rsidR="004652BE">
        <w:rPr>
          <w:rFonts w:ascii="Times New Roman" w:hAnsi="Times New Roman" w:cs="Times New Roman"/>
          <w:b/>
          <w:sz w:val="24"/>
          <w:szCs w:val="24"/>
        </w:rPr>
        <w:t>ь</w:t>
      </w:r>
      <w:r w:rsidRPr="00266072">
        <w:rPr>
          <w:rFonts w:ascii="Times New Roman" w:hAnsi="Times New Roman" w:cs="Times New Roman"/>
          <w:b/>
          <w:sz w:val="24"/>
          <w:szCs w:val="24"/>
        </w:rPr>
        <w:t xml:space="preserve"> мер,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072">
        <w:rPr>
          <w:rFonts w:ascii="Times New Roman" w:hAnsi="Times New Roman" w:cs="Times New Roman"/>
          <w:b/>
          <w:sz w:val="24"/>
          <w:szCs w:val="24"/>
        </w:rPr>
        <w:t xml:space="preserve">направленных на устранение причин и условий, способствующих </w:t>
      </w:r>
    </w:p>
    <w:p w:rsidR="00C42B0C" w:rsidRDefault="00266072" w:rsidP="007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72">
        <w:rPr>
          <w:rFonts w:ascii="Times New Roman" w:hAnsi="Times New Roman" w:cs="Times New Roman"/>
          <w:b/>
          <w:sz w:val="24"/>
          <w:szCs w:val="24"/>
        </w:rPr>
        <w:t xml:space="preserve">повышенной активности обращений, на основе анализа количества и характера </w:t>
      </w:r>
    </w:p>
    <w:p w:rsidR="00C42B0C" w:rsidRDefault="00266072" w:rsidP="007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72">
        <w:rPr>
          <w:rFonts w:ascii="Times New Roman" w:hAnsi="Times New Roman" w:cs="Times New Roman"/>
          <w:b/>
          <w:sz w:val="24"/>
          <w:szCs w:val="24"/>
        </w:rPr>
        <w:t xml:space="preserve">вопросов, содержащихся в обращениях </w:t>
      </w:r>
      <w:proofErr w:type="gramStart"/>
      <w:r w:rsidRPr="00266072">
        <w:rPr>
          <w:rFonts w:ascii="Times New Roman" w:hAnsi="Times New Roman" w:cs="Times New Roman"/>
          <w:b/>
          <w:sz w:val="24"/>
          <w:szCs w:val="24"/>
        </w:rPr>
        <w:t>граждан,  поступивших</w:t>
      </w:r>
      <w:proofErr w:type="gramEnd"/>
      <w:r w:rsidRPr="0026607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6299F">
        <w:rPr>
          <w:rFonts w:ascii="Times New Roman" w:hAnsi="Times New Roman" w:cs="Times New Roman"/>
          <w:b/>
          <w:sz w:val="24"/>
          <w:szCs w:val="24"/>
        </w:rPr>
        <w:t>3</w:t>
      </w:r>
      <w:r w:rsidRPr="00266072"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46299F">
        <w:rPr>
          <w:rFonts w:ascii="Times New Roman" w:hAnsi="Times New Roman" w:cs="Times New Roman"/>
          <w:b/>
          <w:sz w:val="24"/>
          <w:szCs w:val="24"/>
        </w:rPr>
        <w:t>20</w:t>
      </w:r>
      <w:r w:rsidR="00C82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072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7E68CF" w:rsidRDefault="00266072" w:rsidP="007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72">
        <w:rPr>
          <w:rFonts w:ascii="Times New Roman" w:hAnsi="Times New Roman" w:cs="Times New Roman"/>
          <w:b/>
          <w:sz w:val="24"/>
          <w:szCs w:val="24"/>
        </w:rPr>
        <w:t>в адрес департамента имущественных и земельных отношений Воронежской области,</w:t>
      </w:r>
    </w:p>
    <w:p w:rsidR="00212700" w:rsidRDefault="00266072" w:rsidP="007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72">
        <w:rPr>
          <w:rFonts w:ascii="Times New Roman" w:hAnsi="Times New Roman" w:cs="Times New Roman"/>
          <w:b/>
          <w:sz w:val="24"/>
          <w:szCs w:val="24"/>
        </w:rPr>
        <w:t xml:space="preserve"> в том числе адресованных Президенту Российской Федерации</w:t>
      </w:r>
    </w:p>
    <w:p w:rsidR="00C42B0C" w:rsidRDefault="00C42B0C" w:rsidP="007E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06" w:rsidRDefault="00E34E06" w:rsidP="00266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206"/>
        <w:gridCol w:w="1482"/>
        <w:gridCol w:w="2034"/>
      </w:tblGrid>
      <w:tr w:rsidR="00E34E06" w:rsidRPr="00420619" w:rsidTr="00EC2E5D">
        <w:tc>
          <w:tcPr>
            <w:tcW w:w="2660" w:type="dxa"/>
          </w:tcPr>
          <w:p w:rsidR="00E34E06" w:rsidRPr="007E68CF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CF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(</w:t>
            </w:r>
            <w:proofErr w:type="gramStart"/>
            <w:r w:rsidRPr="007E68CF">
              <w:rPr>
                <w:rFonts w:ascii="Times New Roman" w:hAnsi="Times New Roman" w:cs="Times New Roman"/>
                <w:sz w:val="24"/>
                <w:szCs w:val="24"/>
              </w:rPr>
              <w:t>код  и</w:t>
            </w:r>
            <w:proofErr w:type="gramEnd"/>
            <w:r w:rsidRPr="007E68CF">
              <w:rPr>
                <w:rFonts w:ascii="Times New Roman" w:hAnsi="Times New Roman" w:cs="Times New Roman"/>
                <w:sz w:val="24"/>
                <w:szCs w:val="24"/>
              </w:rPr>
              <w:t xml:space="preserve"> вопрос в соответствии с типовым тематическим классификатором)</w:t>
            </w:r>
          </w:p>
        </w:tc>
        <w:tc>
          <w:tcPr>
            <w:tcW w:w="9206" w:type="dxa"/>
          </w:tcPr>
          <w:p w:rsidR="00E34E06" w:rsidRPr="007E68CF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C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1482" w:type="dxa"/>
          </w:tcPr>
          <w:p w:rsidR="00E34E06" w:rsidRPr="007E68CF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C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34E06" w:rsidRPr="007E68CF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C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034" w:type="dxa"/>
          </w:tcPr>
          <w:p w:rsidR="00E34E06" w:rsidRPr="007E68CF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исполнительной власти, </w:t>
            </w:r>
            <w:proofErr w:type="gramStart"/>
            <w:r w:rsidRPr="007E68CF">
              <w:rPr>
                <w:rFonts w:ascii="Times New Roman" w:hAnsi="Times New Roman" w:cs="Times New Roman"/>
                <w:sz w:val="24"/>
                <w:szCs w:val="24"/>
              </w:rPr>
              <w:t>выработавшего  меры</w:t>
            </w:r>
            <w:proofErr w:type="gramEnd"/>
          </w:p>
        </w:tc>
      </w:tr>
      <w:tr w:rsidR="00E34E06" w:rsidRPr="00420619" w:rsidTr="00EC2E5D">
        <w:tc>
          <w:tcPr>
            <w:tcW w:w="2660" w:type="dxa"/>
          </w:tcPr>
          <w:p w:rsidR="00E34E06" w:rsidRPr="00420619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6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06" w:type="dxa"/>
          </w:tcPr>
          <w:p w:rsidR="00E34E06" w:rsidRPr="00420619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6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2" w:type="dxa"/>
          </w:tcPr>
          <w:p w:rsidR="00E34E06" w:rsidRPr="00420619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6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4" w:type="dxa"/>
          </w:tcPr>
          <w:p w:rsidR="00E34E06" w:rsidRPr="00420619" w:rsidRDefault="00E34E06" w:rsidP="00600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6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470C" w:rsidRPr="008148A1" w:rsidTr="00EC2E5D">
        <w:tc>
          <w:tcPr>
            <w:tcW w:w="2660" w:type="dxa"/>
          </w:tcPr>
          <w:p w:rsidR="0046470C" w:rsidRPr="008148A1" w:rsidRDefault="0046470C" w:rsidP="00EC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0002.0007.0074.0312</w:t>
            </w:r>
          </w:p>
          <w:p w:rsidR="0046470C" w:rsidRPr="008148A1" w:rsidRDefault="0046470C" w:rsidP="00EC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9206" w:type="dxa"/>
          </w:tcPr>
          <w:p w:rsidR="0046470C" w:rsidRPr="008148A1" w:rsidRDefault="0046470C" w:rsidP="00FC29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выполнения </w:t>
            </w:r>
            <w:r w:rsidRPr="008148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показателя «Доля обеспеченности граждан, имеющих трех и более детей, земельными участками для строительства индивидуальных жилых домов», введенного на территории Воронежской области, в том числе для глав муниципальных образований. </w:t>
            </w:r>
          </w:p>
          <w:p w:rsidR="0046470C" w:rsidRPr="008148A1" w:rsidRDefault="0046470C" w:rsidP="00FC29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Поиск </w:t>
            </w: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14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епартаментом </w:t>
            </w:r>
            <w:r w:rsidRPr="008148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земельных массивов для предоставления земельных участков гражданам, включенным </w:t>
            </w: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в реестр многодетных граждан городского округа город Воронеж</w:t>
            </w:r>
            <w:r w:rsidRPr="00814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6470C" w:rsidRPr="008148A1" w:rsidRDefault="0046470C" w:rsidP="00FC29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bCs/>
                <w:sz w:val="26"/>
                <w:szCs w:val="26"/>
              </w:rPr>
              <w:t>- П</w:t>
            </w: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proofErr w:type="gramStart"/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мониторинга  наличия</w:t>
            </w:r>
            <w:proofErr w:type="gramEnd"/>
            <w:r w:rsidRPr="008148A1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массивов на территории муниципальных образований области для возможного предоставления в собственность гражданам, имеющим трех и более детей (на основе ежеквартального направления соответствующей информации </w:t>
            </w:r>
            <w:r w:rsidRPr="008148A1">
              <w:rPr>
                <w:rFonts w:ascii="Times New Roman" w:hAnsi="Times New Roman" w:cs="Times New Roman"/>
                <w:bCs/>
                <w:sz w:val="26"/>
                <w:szCs w:val="26"/>
              </w:rPr>
              <w:t>главами муниципальных образований</w:t>
            </w: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 xml:space="preserve"> в д</w:t>
            </w:r>
            <w:r w:rsidRPr="008148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епартамент).</w:t>
            </w:r>
          </w:p>
          <w:p w:rsidR="0046470C" w:rsidRPr="008148A1" w:rsidRDefault="0046470C" w:rsidP="00FC2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Разработка альтернативных мер социальной поддержки многодетных граждан, имеющих право на получение земельного участка, выразивших желание получить такую поддержку в иной форме (в пределах средств, предусмотренных законом об областном бюджете на соответствующий финансовый год).</w:t>
            </w:r>
          </w:p>
        </w:tc>
        <w:tc>
          <w:tcPr>
            <w:tcW w:w="1482" w:type="dxa"/>
          </w:tcPr>
          <w:p w:rsidR="0046470C" w:rsidRPr="008148A1" w:rsidRDefault="0046470C" w:rsidP="00EA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FC29B0" w:rsidRPr="008148A1">
              <w:rPr>
                <w:rFonts w:ascii="Times New Roman" w:hAnsi="Times New Roman" w:cs="Times New Roman"/>
                <w:sz w:val="26"/>
                <w:szCs w:val="26"/>
              </w:rPr>
              <w:t>20-2021 гг.</w:t>
            </w: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470C" w:rsidRPr="008148A1" w:rsidRDefault="0046470C" w:rsidP="00EA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70C" w:rsidRPr="008148A1" w:rsidRDefault="0046470C" w:rsidP="00EA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70C" w:rsidRPr="008148A1" w:rsidRDefault="0046470C" w:rsidP="00EA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70C" w:rsidRPr="008148A1" w:rsidRDefault="0046470C" w:rsidP="00EA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70C" w:rsidRPr="008148A1" w:rsidRDefault="0046470C" w:rsidP="00EA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70C" w:rsidRPr="008148A1" w:rsidRDefault="0046470C" w:rsidP="00EA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</w:tcPr>
          <w:p w:rsidR="0046470C" w:rsidRPr="008148A1" w:rsidRDefault="0046470C" w:rsidP="00EA45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</w:t>
            </w:r>
          </w:p>
          <w:p w:rsidR="0046470C" w:rsidRPr="008148A1" w:rsidRDefault="0046470C" w:rsidP="00EA45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и земельных отношений Воронежской области</w:t>
            </w:r>
          </w:p>
        </w:tc>
      </w:tr>
      <w:tr w:rsidR="007E68CF" w:rsidRPr="008148A1" w:rsidTr="00EC2E5D">
        <w:tc>
          <w:tcPr>
            <w:tcW w:w="2660" w:type="dxa"/>
          </w:tcPr>
          <w:p w:rsidR="007E68CF" w:rsidRPr="008148A1" w:rsidRDefault="007E68CF" w:rsidP="00EC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0003.0011.0123.0849</w:t>
            </w:r>
          </w:p>
          <w:p w:rsidR="007E68CF" w:rsidRPr="008148A1" w:rsidRDefault="007E68CF" w:rsidP="00EC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9206" w:type="dxa"/>
          </w:tcPr>
          <w:p w:rsidR="007E68CF" w:rsidRPr="008148A1" w:rsidRDefault="007E68CF" w:rsidP="001B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- Взаимодействие с органами местного самоуправления по вопросам предоставления земельных участков многодетным семьям.</w:t>
            </w:r>
          </w:p>
          <w:p w:rsidR="007E68CF" w:rsidRPr="008148A1" w:rsidRDefault="007E68CF" w:rsidP="001B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департаментом обучающих семинаров с представителями органов местного самоуправления. </w:t>
            </w:r>
          </w:p>
          <w:p w:rsidR="007E68CF" w:rsidRPr="008148A1" w:rsidRDefault="007E68CF" w:rsidP="001B6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 xml:space="preserve">- Разъяснение заявителям действующего законодательства, возможных путей и способов решения поднимаемых вопросов, защиты их прав и законных интересов, в том числе посредством размещения указанной информации на официальном сайте департамента. </w:t>
            </w:r>
          </w:p>
          <w:p w:rsidR="007E68CF" w:rsidRPr="008148A1" w:rsidRDefault="007E68CF" w:rsidP="001B6F15">
            <w:pPr>
              <w:pStyle w:val="a7"/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8A1">
              <w:rPr>
                <w:rFonts w:ascii="Times New Roman" w:hAnsi="Times New Roman"/>
                <w:sz w:val="26"/>
                <w:szCs w:val="26"/>
              </w:rPr>
              <w:t>- Согласование и внесение на рассмотрение Воронежской областной Думы проекта закона о внесении изменений в Закон Воронежской области от 13.05.2008 № 25-ОЗ «О регулировании земельных отношений на территории Воронежской области», предусматривающего предоставление альтернативной меры социальной поддержки многодетных граждан в виде целевой</w:t>
            </w:r>
            <w:r w:rsidR="00C42B0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82" w:type="dxa"/>
          </w:tcPr>
          <w:p w:rsidR="007E68CF" w:rsidRPr="00595F2C" w:rsidRDefault="001B6F15" w:rsidP="001B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F2C">
              <w:rPr>
                <w:rFonts w:ascii="Times New Roman" w:hAnsi="Times New Roman" w:cs="Times New Roman"/>
                <w:sz w:val="26"/>
                <w:szCs w:val="26"/>
              </w:rPr>
              <w:t>В течение 2020-2021 гг.</w:t>
            </w:r>
          </w:p>
        </w:tc>
        <w:tc>
          <w:tcPr>
            <w:tcW w:w="2034" w:type="dxa"/>
          </w:tcPr>
          <w:p w:rsidR="009A0E33" w:rsidRPr="008148A1" w:rsidRDefault="009A0E33" w:rsidP="009A0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</w:t>
            </w:r>
          </w:p>
          <w:p w:rsidR="007E68CF" w:rsidRPr="008148A1" w:rsidRDefault="009A0E33" w:rsidP="009A0E33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и земельных отношений Воронежской области</w:t>
            </w:r>
          </w:p>
        </w:tc>
      </w:tr>
      <w:tr w:rsidR="00E34E06" w:rsidRPr="008148A1" w:rsidTr="00EC2E5D">
        <w:tc>
          <w:tcPr>
            <w:tcW w:w="2660" w:type="dxa"/>
          </w:tcPr>
          <w:p w:rsidR="00E34E06" w:rsidRPr="008148A1" w:rsidRDefault="00E34E06" w:rsidP="00EC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0003.0011.0123.0</w:t>
            </w:r>
            <w:r w:rsidR="0046470C" w:rsidRPr="008148A1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46299F" w:rsidRPr="008148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34E06" w:rsidRPr="008148A1" w:rsidRDefault="0046299F" w:rsidP="00EC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Защита прав на землю и рассмотрение земельных споров</w:t>
            </w:r>
            <w:r w:rsidR="0046470C" w:rsidRPr="008148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206" w:type="dxa"/>
          </w:tcPr>
          <w:p w:rsidR="00420619" w:rsidRPr="00EC2E5D" w:rsidRDefault="001B6F15" w:rsidP="00595F2C">
            <w:pPr>
              <w:pStyle w:val="a7"/>
              <w:tabs>
                <w:tab w:val="left" w:pos="14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20619" w:rsidRPr="008148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5F2C"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48A1">
              <w:rPr>
                <w:rFonts w:ascii="Times New Roman" w:eastAsia="Times New Roman" w:hAnsi="Times New Roman" w:cs="Times New Roman"/>
                <w:sz w:val="26"/>
                <w:szCs w:val="26"/>
              </w:rPr>
              <w:t>приоритетн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ого </w:t>
            </w:r>
            <w:r w:rsidRPr="008148A1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8148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 w:rsidRPr="008148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 рамках инициации приоритетных стратегических проектов на территории Воронежской области) </w:t>
            </w:r>
            <w:r w:rsidRPr="00814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«Создание к 2023 году благоустроенного места отдыха населения в лесопарковой зоне «Северный лес»</w:t>
            </w:r>
            <w:r w:rsidRPr="008148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который предусматривает мероприятия по изъятию у собственников земельных участков, входящих в территорию природного парка «Северный лес»,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148A1">
              <w:rPr>
                <w:rFonts w:ascii="Times New Roman" w:eastAsia="Times New Roman" w:hAnsi="Times New Roman" w:cs="Times New Roman"/>
                <w:sz w:val="26"/>
                <w:szCs w:val="26"/>
              </w:rPr>
              <w:t>и передаче их на баланс в муниципальную собственность с целью последующей реализации проектной документации благоустройства территории ООПТ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148A1">
              <w:rPr>
                <w:rFonts w:ascii="Times New Roman" w:eastAsia="Times New Roman" w:hAnsi="Times New Roman" w:cs="Times New Roman"/>
                <w:sz w:val="26"/>
                <w:szCs w:val="26"/>
              </w:rPr>
              <w:t>«Северный лес».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7E6E62" w:rsidRPr="008148A1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реализации указанного проекта департаментом осуществляется взаимодействие с собственниками земельных участков, входящих в ООПТ «Северный лес».</w:t>
            </w:r>
          </w:p>
        </w:tc>
        <w:tc>
          <w:tcPr>
            <w:tcW w:w="1482" w:type="dxa"/>
          </w:tcPr>
          <w:p w:rsidR="00E34E06" w:rsidRPr="008148A1" w:rsidRDefault="001B6F15" w:rsidP="00C42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/>
                <w:sz w:val="26"/>
                <w:szCs w:val="26"/>
              </w:rPr>
            </w:pPr>
            <w:r w:rsidRPr="00595F2C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C42B0C" w:rsidRPr="00595F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95F2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E51D5" w:rsidRPr="00595F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5F2C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034" w:type="dxa"/>
          </w:tcPr>
          <w:p w:rsidR="009A0E33" w:rsidRPr="008148A1" w:rsidRDefault="009A0E33" w:rsidP="009A0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</w:t>
            </w:r>
          </w:p>
          <w:p w:rsidR="00E34E06" w:rsidRPr="008148A1" w:rsidRDefault="009A0E33" w:rsidP="009A0E33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26"/>
                <w:szCs w:val="26"/>
              </w:rPr>
            </w:pPr>
            <w:r w:rsidRPr="008148A1">
              <w:rPr>
                <w:rFonts w:ascii="Times New Roman" w:hAnsi="Times New Roman" w:cs="Times New Roman"/>
                <w:sz w:val="26"/>
                <w:szCs w:val="26"/>
              </w:rPr>
              <w:t>и земельных отношений Воронежской области</w:t>
            </w:r>
          </w:p>
        </w:tc>
      </w:tr>
    </w:tbl>
    <w:p w:rsidR="00E34E06" w:rsidRPr="008148A1" w:rsidRDefault="00E34E06" w:rsidP="002660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34E06" w:rsidRPr="008148A1" w:rsidSect="00600302">
      <w:headerReference w:type="default" r:id="rId6"/>
      <w:pgSz w:w="16838" w:h="11906" w:orient="landscape"/>
      <w:pgMar w:top="993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A1" w:rsidRDefault="008148A1" w:rsidP="00BD215E">
      <w:pPr>
        <w:spacing w:after="0" w:line="240" w:lineRule="auto"/>
      </w:pPr>
      <w:r>
        <w:separator/>
      </w:r>
    </w:p>
  </w:endnote>
  <w:endnote w:type="continuationSeparator" w:id="0">
    <w:p w:rsidR="008148A1" w:rsidRDefault="008148A1" w:rsidP="00BD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A1" w:rsidRDefault="008148A1" w:rsidP="00BD215E">
      <w:pPr>
        <w:spacing w:after="0" w:line="240" w:lineRule="auto"/>
      </w:pPr>
      <w:r>
        <w:separator/>
      </w:r>
    </w:p>
  </w:footnote>
  <w:footnote w:type="continuationSeparator" w:id="0">
    <w:p w:rsidR="008148A1" w:rsidRDefault="008148A1" w:rsidP="00BD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189"/>
      <w:docPartObj>
        <w:docPartGallery w:val="Page Numbers (Top of Page)"/>
        <w:docPartUnique/>
      </w:docPartObj>
    </w:sdtPr>
    <w:sdtEndPr/>
    <w:sdtContent>
      <w:p w:rsidR="008148A1" w:rsidRDefault="008148A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56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48A1" w:rsidRDefault="008148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54"/>
    <w:rsid w:val="00014410"/>
    <w:rsid w:val="00025609"/>
    <w:rsid w:val="00046F50"/>
    <w:rsid w:val="00067537"/>
    <w:rsid w:val="00067698"/>
    <w:rsid w:val="00114DC8"/>
    <w:rsid w:val="001566CB"/>
    <w:rsid w:val="00164FC1"/>
    <w:rsid w:val="001B6F15"/>
    <w:rsid w:val="001F5C94"/>
    <w:rsid w:val="00212700"/>
    <w:rsid w:val="00266072"/>
    <w:rsid w:val="00324903"/>
    <w:rsid w:val="00332836"/>
    <w:rsid w:val="003F6833"/>
    <w:rsid w:val="00420619"/>
    <w:rsid w:val="0046299F"/>
    <w:rsid w:val="0046470C"/>
    <w:rsid w:val="004652BE"/>
    <w:rsid w:val="00543412"/>
    <w:rsid w:val="00595F2C"/>
    <w:rsid w:val="005969A0"/>
    <w:rsid w:val="00600302"/>
    <w:rsid w:val="006C0790"/>
    <w:rsid w:val="007E68CF"/>
    <w:rsid w:val="007E6E62"/>
    <w:rsid w:val="007F5328"/>
    <w:rsid w:val="008148A1"/>
    <w:rsid w:val="008B7268"/>
    <w:rsid w:val="008C6077"/>
    <w:rsid w:val="008E6472"/>
    <w:rsid w:val="0094172B"/>
    <w:rsid w:val="00965930"/>
    <w:rsid w:val="009A0E33"/>
    <w:rsid w:val="00A32F5A"/>
    <w:rsid w:val="00A3751E"/>
    <w:rsid w:val="00A72236"/>
    <w:rsid w:val="00AD3EC8"/>
    <w:rsid w:val="00AE51D5"/>
    <w:rsid w:val="00BB0C46"/>
    <w:rsid w:val="00BD1054"/>
    <w:rsid w:val="00BD215E"/>
    <w:rsid w:val="00C42B0C"/>
    <w:rsid w:val="00C82751"/>
    <w:rsid w:val="00CD59EE"/>
    <w:rsid w:val="00CE6EE9"/>
    <w:rsid w:val="00CF3BD2"/>
    <w:rsid w:val="00DB27C7"/>
    <w:rsid w:val="00DE78AC"/>
    <w:rsid w:val="00E34E06"/>
    <w:rsid w:val="00EA450E"/>
    <w:rsid w:val="00EC2E5D"/>
    <w:rsid w:val="00F0134A"/>
    <w:rsid w:val="00F96BF0"/>
    <w:rsid w:val="00F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FE776-C134-4B7C-A5AF-77B8E786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15E"/>
  </w:style>
  <w:style w:type="paragraph" w:styleId="a5">
    <w:name w:val="footer"/>
    <w:basedOn w:val="a"/>
    <w:link w:val="a6"/>
    <w:uiPriority w:val="99"/>
    <w:semiHidden/>
    <w:unhideWhenUsed/>
    <w:rsid w:val="00BD2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15E"/>
  </w:style>
  <w:style w:type="paragraph" w:styleId="a7">
    <w:name w:val="Body Text"/>
    <w:basedOn w:val="a"/>
    <w:link w:val="a8"/>
    <w:uiPriority w:val="99"/>
    <w:unhideWhenUsed/>
    <w:rsid w:val="007E6E6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E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kireevann</dc:creator>
  <cp:lastModifiedBy>Жиляева Жанна Валерьевна</cp:lastModifiedBy>
  <cp:revision>3</cp:revision>
  <cp:lastPrinted>2020-10-29T10:47:00Z</cp:lastPrinted>
  <dcterms:created xsi:type="dcterms:W3CDTF">2021-02-03T12:03:00Z</dcterms:created>
  <dcterms:modified xsi:type="dcterms:W3CDTF">2021-05-27T12:02:00Z</dcterms:modified>
</cp:coreProperties>
</file>