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1" w:rsidRPr="00377035" w:rsidRDefault="003D6E88" w:rsidP="006B6201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8240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98240221" r:id="rId7"/>
        </w:pict>
      </w:r>
      <w:r w:rsidR="006B6201" w:rsidRPr="00377035">
        <w:rPr>
          <w:color w:val="000000" w:themeColor="text1"/>
          <w:spacing w:val="30"/>
          <w:szCs w:val="28"/>
        </w:rPr>
        <w:t>ДЕПАРТАМЕНТ</w:t>
      </w:r>
    </w:p>
    <w:p w:rsidR="006B6201" w:rsidRPr="00377035" w:rsidRDefault="006B6201" w:rsidP="006B6201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6B6201" w:rsidRPr="00377035" w:rsidRDefault="006B6201" w:rsidP="006B6201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6B6201" w:rsidRPr="00377035" w:rsidRDefault="006B6201" w:rsidP="006B6201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B6201" w:rsidRPr="00377035" w:rsidRDefault="006B6201" w:rsidP="006B6201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6B6201" w:rsidRDefault="006B6201" w:rsidP="006B6201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B6201" w:rsidRPr="00377035" w:rsidRDefault="006B6201" w:rsidP="006B6201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B6201" w:rsidRDefault="006B6201" w:rsidP="006B6201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B6201" w:rsidRPr="00786E91" w:rsidRDefault="006B6201" w:rsidP="006B6201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B6201" w:rsidRDefault="006B6201" w:rsidP="006B620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 от 20.08.2015 № 1366</w:t>
      </w:r>
    </w:p>
    <w:p w:rsidR="006B6201" w:rsidRPr="00786E91" w:rsidRDefault="006B6201" w:rsidP="006B6201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01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B6201" w:rsidRPr="00377035" w:rsidRDefault="006B6201" w:rsidP="006B6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6B6201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20.08.2015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(в редакции приказов департамента имущественных и земельных отношений Воронежской области </w:t>
      </w:r>
      <w:proofErr w:type="gramEnd"/>
    </w:p>
    <w:p w:rsidR="006B6201" w:rsidRDefault="006B6201" w:rsidP="006B62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</w:p>
    <w:p w:rsidR="006B6201" w:rsidRDefault="006B6201" w:rsidP="006B620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 21.11.2018 № 2787, от 20.03.2019 № 639, от 24.04.2019 № 1024,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31.07.2019 № 1954, от 09.09.2019 № 2326, от 06.11.2019 № 2855, </w:t>
      </w:r>
      <w:r w:rsidRPr="007F0180">
        <w:rPr>
          <w:rFonts w:ascii="Times New Roman" w:hAnsi="Times New Roman"/>
          <w:color w:val="000000" w:themeColor="text1"/>
          <w:sz w:val="28"/>
          <w:szCs w:val="28"/>
        </w:rPr>
        <w:t xml:space="preserve">от 22.06.2020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F0180">
        <w:rPr>
          <w:rFonts w:ascii="Times New Roman" w:hAnsi="Times New Roman"/>
          <w:color w:val="000000" w:themeColor="text1"/>
          <w:sz w:val="28"/>
          <w:szCs w:val="28"/>
        </w:rPr>
        <w:t xml:space="preserve"> 1416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 31.08.2021 № 1952),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  <w:proofErr w:type="gramEnd"/>
    </w:p>
    <w:p w:rsidR="006B6201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Раздел «проспект Революции» таблицы приложения № 1 изложить в редакции согласно приложению к настоящему приказу.</w:t>
      </w:r>
    </w:p>
    <w:p w:rsidR="006B6201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В приложении № 8 позиции 51,52  исключить.</w:t>
      </w:r>
    </w:p>
    <w:p w:rsidR="006B6201" w:rsidRPr="00377035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6201" w:rsidRPr="00377035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6201" w:rsidRPr="00377035" w:rsidRDefault="006B6201" w:rsidP="006B6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6B6201" w:rsidRPr="006E3954" w:rsidRDefault="006B6201" w:rsidP="006B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6201" w:rsidRPr="006E3954" w:rsidRDefault="006B6201" w:rsidP="006B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6201" w:rsidRPr="006E3954" w:rsidRDefault="006B6201" w:rsidP="006B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6201" w:rsidRDefault="006B6201" w:rsidP="006B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6B6201" w:rsidSect="0095414C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ь департамента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6B6201" w:rsidRDefault="006B6201" w:rsidP="006B6201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6201" w:rsidRDefault="006B6201" w:rsidP="006B6201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6B6201" w:rsidRDefault="006B6201" w:rsidP="006B6201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6B6201" w:rsidRDefault="006B6201" w:rsidP="006B6201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6B6201" w:rsidRDefault="006B6201" w:rsidP="006B62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6B6201" w:rsidRPr="00474A4C" w:rsidTr="007A3C6D">
        <w:trPr>
          <w:jc w:val="center"/>
        </w:trPr>
        <w:tc>
          <w:tcPr>
            <w:tcW w:w="15151" w:type="dxa"/>
            <w:gridSpan w:val="9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проспект Революции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просп. Революции - ул. 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Кольцовская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474A4C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) в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Феоктистова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просп. Революции, д.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lastRenderedPageBreak/>
              <w:t xml:space="preserve">отдельно стоящая </w:t>
            </w:r>
            <w:r w:rsidRPr="00474A4C">
              <w:rPr>
                <w:rFonts w:ascii="Times New Roman" w:hAnsi="Times New Roman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Чайковского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22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474A4C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26/28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Комиссаржевской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Комиссаржевской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32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рекламная конструкция 3,0 x 1,2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36/38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46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24" w:type="dxa"/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</w:t>
            </w:r>
          </w:p>
        </w:tc>
        <w:tc>
          <w:tcPr>
            <w:tcW w:w="2268" w:type="dxa"/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48а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напротив д.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 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1,1 x 2,35 м (рекламно-информационная интерактивная конструкция)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474A4C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пл. им. Ленина,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рекламная конструкция на зданиях и сооружениях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светодиодный видеоэкран</w:t>
            </w:r>
          </w:p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9,0 x 12,0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 - ул. Степана Разина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3,0 x 1,4 м</w:t>
            </w:r>
          </w:p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пиллар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угол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просп. Революции,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 xml:space="preserve">пр-т Революции, 1а (остановка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Ж/д поликлиника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в составе остановочного 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0 - 0,4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  <w:tr w:rsidR="006B6201" w:rsidRPr="00474A4C" w:rsidTr="007A3C6D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01" w:rsidRPr="00474A4C" w:rsidRDefault="006B6201" w:rsidP="007A3C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пр-т Революции, д. 36д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4C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1,57 x 3,15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4,9455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A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01" w:rsidRPr="00474A4C" w:rsidRDefault="006B6201" w:rsidP="007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</w:tbl>
    <w:p w:rsidR="006B6201" w:rsidRDefault="006B6201" w:rsidP="006B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6B6201" w:rsidSect="00241AFE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».</w:t>
      </w:r>
    </w:p>
    <w:p w:rsidR="00EE245F" w:rsidRDefault="00EE245F"/>
    <w:sectPr w:rsidR="00EE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77"/>
    <w:rsid w:val="003D6E88"/>
    <w:rsid w:val="006B6201"/>
    <w:rsid w:val="00E15377"/>
    <w:rsid w:val="00E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6B620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6B620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6B620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6B620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6B620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6B620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Светлана Я. Новикова</cp:lastModifiedBy>
  <cp:revision>3</cp:revision>
  <cp:lastPrinted>2021-11-12T13:36:00Z</cp:lastPrinted>
  <dcterms:created xsi:type="dcterms:W3CDTF">2021-11-12T13:35:00Z</dcterms:created>
  <dcterms:modified xsi:type="dcterms:W3CDTF">2021-11-12T13:37:00Z</dcterms:modified>
</cp:coreProperties>
</file>