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9A1476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1.9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68225912" r:id="rId8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141B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1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141B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41B45">
        <w:rPr>
          <w:rFonts w:ascii="Times New Roman" w:hAnsi="Times New Roman" w:cs="Times New Roman"/>
          <w:sz w:val="28"/>
          <w:szCs w:val="28"/>
        </w:rPr>
        <w:t>803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614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9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614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Pr="00D82F6A" w:rsidRDefault="00853D55" w:rsidP="00614060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41B45">
        <w:rPr>
          <w:rFonts w:ascii="Times New Roman" w:hAnsi="Times New Roman" w:cs="Times New Roman"/>
          <w:color w:val="000000" w:themeColor="text1"/>
          <w:sz w:val="28"/>
          <w:szCs w:val="28"/>
        </w:rPr>
        <w:t>21.10</w:t>
      </w:r>
      <w:r w:rsidR="00141B45" w:rsidRPr="008843A4">
        <w:rPr>
          <w:rFonts w:ascii="Times New Roman" w:hAnsi="Times New Roman" w:cs="Times New Roman"/>
          <w:sz w:val="28"/>
          <w:szCs w:val="28"/>
        </w:rPr>
        <w:t>.201</w:t>
      </w:r>
      <w:r w:rsidR="00141B45">
        <w:rPr>
          <w:rFonts w:ascii="Times New Roman" w:hAnsi="Times New Roman" w:cs="Times New Roman"/>
          <w:sz w:val="28"/>
          <w:szCs w:val="28"/>
        </w:rPr>
        <w:t>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16.11.2015 № 1961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29.02.2016 № 296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16.11.2017 № 2448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25.04.2018 № 942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21.11.2018 № 2787</w:t>
      </w:r>
      <w:r w:rsidR="006B2031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28.01.2019 № 144</w:t>
      </w:r>
      <w:r w:rsidR="006B2031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 xml:space="preserve">21.02.2019 № 392, от 20.03.2019 № 639,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</w:t>
      </w:r>
      <w:r w:rsidR="00EE39E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 xml:space="preserve">№ 752, от 18.05.2021 № 1005, от 07.06.2021 № 1251, от 05.08.2021 № 1782, от 15.09.2021 № 2119, от 27.06.2022 № 1601, от 10.01.2023 № 16, от 15.09.2023 </w:t>
      </w:r>
      <w:r w:rsidR="00EE39E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№ 2562</w:t>
      </w:r>
      <w:r w:rsidR="00531581">
        <w:rPr>
          <w:rFonts w:ascii="Times New Roman" w:hAnsi="Times New Roman"/>
          <w:color w:val="000000" w:themeColor="text1"/>
          <w:sz w:val="28"/>
          <w:szCs w:val="28"/>
        </w:rPr>
        <w:t>, от 23.01.2024 № 152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1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приказ) </w:t>
      </w:r>
      <w:r w:rsidRPr="00D82F6A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853D55" w:rsidRDefault="00853D55" w:rsidP="00614060">
      <w:pPr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</w:t>
      </w:r>
      <w:r w:rsidR="0053158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</w:t>
      </w:r>
      <w:r w:rsidR="00D82F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D82F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ых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531581" w:rsidRDefault="00853D55" w:rsidP="00614060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53158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.1. </w:t>
      </w:r>
      <w:r w:rsidR="0053158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Раздел «улица </w:t>
      </w:r>
      <w:proofErr w:type="spellStart"/>
      <w:r w:rsidR="0053158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Кольцовская</w:t>
      </w:r>
      <w:proofErr w:type="spellEnd"/>
      <w:r w:rsidR="0053158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дополнить пунктом </w:t>
      </w:r>
      <w:r w:rsidR="009A147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55</w:t>
      </w:r>
      <w:r w:rsidR="0053158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531581" w:rsidRDefault="00531581" w:rsidP="005315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1701"/>
        <w:gridCol w:w="2058"/>
        <w:gridCol w:w="1559"/>
        <w:gridCol w:w="685"/>
        <w:gridCol w:w="448"/>
        <w:gridCol w:w="567"/>
        <w:gridCol w:w="1155"/>
      </w:tblGrid>
      <w:tr w:rsidR="009A1476" w:rsidTr="00EE39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Default="009A1476" w:rsidP="009A1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Default="009A1476" w:rsidP="009A1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76" w:rsidRDefault="009A1476" w:rsidP="009A1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A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Кольцовская</w:t>
            </w:r>
            <w:proofErr w:type="spellEnd"/>
            <w:r w:rsidRPr="009A1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76" w:rsidRDefault="009A1476" w:rsidP="009A1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Pr="009A1476" w:rsidRDefault="009A1476" w:rsidP="009A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конструкция 3,7 x 2,7 м (</w:t>
            </w:r>
            <w:proofErr w:type="spellStart"/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Pr="009A1476" w:rsidRDefault="009A1476" w:rsidP="009A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Pr="009A1476" w:rsidRDefault="009A1476" w:rsidP="009A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Pr="009A1476" w:rsidRDefault="009A1476" w:rsidP="009A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76" w:rsidRPr="009A1476" w:rsidRDefault="009A1476" w:rsidP="009A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7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</w:tr>
    </w:tbl>
    <w:p w:rsidR="00531581" w:rsidRDefault="00531581" w:rsidP="00531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531581" w:rsidRDefault="00DC07F1" w:rsidP="00614060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Пункты 44, 45, 46 р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аздел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Ленинский проспект» таблицы приложения № 1 признать утратившими силу.</w:t>
      </w:r>
    </w:p>
    <w:p w:rsidR="00DC07F1" w:rsidRDefault="00DC07F1" w:rsidP="00614060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1.1.3.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Раздел «Ленинский проспект» таблицы приложения № 1 дополнить пунктом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DC07F1" w:rsidRDefault="00DC07F1" w:rsidP="00DC07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2058"/>
        <w:gridCol w:w="1559"/>
        <w:gridCol w:w="685"/>
        <w:gridCol w:w="448"/>
        <w:gridCol w:w="567"/>
        <w:gridCol w:w="1155"/>
      </w:tblGrid>
      <w:tr w:rsidR="00DC07F1" w:rsidTr="00EE39E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Default="00DC07F1" w:rsidP="00DC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Default="00DC07F1" w:rsidP="00DC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1" w:rsidRDefault="00DC07F1" w:rsidP="00DC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Ленинский пр-т, д. 172/1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1" w:rsidRDefault="00DC07F1" w:rsidP="00DC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Pr="00DC07F1" w:rsidRDefault="00DC07F1" w:rsidP="00DC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Pr="00DC07F1" w:rsidRDefault="00DC07F1" w:rsidP="00DC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Pr="00DC07F1" w:rsidRDefault="00DC07F1" w:rsidP="00DC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Pr="00DC07F1" w:rsidRDefault="00DC07F1" w:rsidP="00DC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F1" w:rsidRPr="00DC07F1" w:rsidRDefault="00DC07F1" w:rsidP="00DC07F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</w:tbl>
    <w:p w:rsidR="00DC07F1" w:rsidRDefault="00DC07F1" w:rsidP="00DC0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066615" w:rsidRDefault="00066615" w:rsidP="0006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Пункты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раздела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бульвар Победы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признать утратившими силу.</w:t>
      </w:r>
    </w:p>
    <w:p w:rsidR="00066615" w:rsidRDefault="00066615" w:rsidP="0006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 Раздел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бульвар Победы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дополнить пункт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23 и 24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066615" w:rsidRDefault="00066615" w:rsidP="0006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2058"/>
        <w:gridCol w:w="1559"/>
        <w:gridCol w:w="685"/>
        <w:gridCol w:w="448"/>
        <w:gridCol w:w="567"/>
        <w:gridCol w:w="1155"/>
      </w:tblGrid>
      <w:tr w:rsidR="00066615" w:rsidTr="00EE39E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Бульвар Победы, д. 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5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066615" w:rsidTr="00EE39E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Pr="00066615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Бульвар Победы, д. 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5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Pr="00DC07F1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Pr="00DC07F1" w:rsidRDefault="00066615" w:rsidP="000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Pr="00DC07F1" w:rsidRDefault="00066615" w:rsidP="000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Pr="00DC07F1" w:rsidRDefault="00066615" w:rsidP="000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15" w:rsidRPr="00DC07F1" w:rsidRDefault="00066615" w:rsidP="000666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</w:tbl>
    <w:p w:rsidR="00066615" w:rsidRDefault="00066615" w:rsidP="0006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066615" w:rsidRDefault="00066615" w:rsidP="0006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 Раздел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улица Шишкова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дополнить пункт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м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066615" w:rsidRDefault="00066615" w:rsidP="0006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2058"/>
        <w:gridCol w:w="1559"/>
        <w:gridCol w:w="685"/>
        <w:gridCol w:w="448"/>
        <w:gridCol w:w="567"/>
        <w:gridCol w:w="1155"/>
      </w:tblGrid>
      <w:tr w:rsidR="00066615" w:rsidTr="00EE39E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Default="00066615" w:rsidP="0006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Шишкова, напротив ул. Ипподромной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5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F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15" w:rsidRPr="00DC07F1" w:rsidRDefault="00066615" w:rsidP="0098213C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</w:tbl>
    <w:p w:rsidR="00066615" w:rsidRDefault="00066615" w:rsidP="0006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E87B24" w:rsidRDefault="00614060" w:rsidP="00EE39E7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1.1.7. </w:t>
      </w:r>
      <w:r w:rsidR="00E87B24"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2 изложить в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редакции согласно приложению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234328" w:rsidRDefault="00234328" w:rsidP="00EE39E7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редакции согласно приложению № 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234328" w:rsidRDefault="00234328" w:rsidP="00EE39E7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 w:rsidR="00614060">
        <w:rPr>
          <w:rFonts w:ascii="Times New Roman" w:eastAsia="Calibri" w:hAnsi="Times New Roman"/>
          <w:bCs/>
          <w:sz w:val="28"/>
          <w:szCs w:val="28"/>
        </w:rPr>
        <w:t>6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редакции согласно приложению № 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F87918" w:rsidRDefault="00234328" w:rsidP="00EE39E7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редакции согласно приложению </w:t>
      </w:r>
      <w:r w:rsidR="00EE39E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</w:t>
      </w:r>
      <w:r w:rsidR="0061406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853D55" w:rsidRDefault="00853D55" w:rsidP="00EE39E7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EE39E7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F87918" w:rsidRPr="0012388A" w:rsidRDefault="00F87918" w:rsidP="00EE39E7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sectPr w:rsidR="00F87918" w:rsidRPr="0012388A" w:rsidSect="0092226E">
      <w:headerReference w:type="default" r:id="rId10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6E" w:rsidRDefault="0092226E" w:rsidP="0092226E">
      <w:pPr>
        <w:spacing w:after="0" w:line="240" w:lineRule="auto"/>
      </w:pPr>
      <w:r>
        <w:separator/>
      </w:r>
    </w:p>
  </w:endnote>
  <w:endnote w:type="continuationSeparator" w:id="0">
    <w:p w:rsidR="0092226E" w:rsidRDefault="0092226E" w:rsidP="0092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6E" w:rsidRDefault="0092226E" w:rsidP="0092226E">
      <w:pPr>
        <w:spacing w:after="0" w:line="240" w:lineRule="auto"/>
      </w:pPr>
      <w:r>
        <w:separator/>
      </w:r>
    </w:p>
  </w:footnote>
  <w:footnote w:type="continuationSeparator" w:id="0">
    <w:p w:rsidR="0092226E" w:rsidRDefault="0092226E" w:rsidP="0092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976785"/>
      <w:docPartObj>
        <w:docPartGallery w:val="Page Numbers (Top of Page)"/>
        <w:docPartUnique/>
      </w:docPartObj>
    </w:sdtPr>
    <w:sdtContent>
      <w:p w:rsidR="0092226E" w:rsidRDefault="009222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26E" w:rsidRDefault="009222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23DB"/>
    <w:multiLevelType w:val="hybridMultilevel"/>
    <w:tmpl w:val="A44C919E"/>
    <w:lvl w:ilvl="0" w:tplc="9628FEAC">
      <w:start w:val="1"/>
      <w:numFmt w:val="decimal"/>
      <w:suff w:val="nothing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066615"/>
    <w:rsid w:val="000E5679"/>
    <w:rsid w:val="001216FC"/>
    <w:rsid w:val="0012388A"/>
    <w:rsid w:val="00141B45"/>
    <w:rsid w:val="001936F4"/>
    <w:rsid w:val="001C03B3"/>
    <w:rsid w:val="001E38D4"/>
    <w:rsid w:val="00234328"/>
    <w:rsid w:val="003342ED"/>
    <w:rsid w:val="00344A8B"/>
    <w:rsid w:val="00396F6C"/>
    <w:rsid w:val="003F4387"/>
    <w:rsid w:val="00447518"/>
    <w:rsid w:val="004779DD"/>
    <w:rsid w:val="004B3FEB"/>
    <w:rsid w:val="004C2E32"/>
    <w:rsid w:val="004F2952"/>
    <w:rsid w:val="005154FB"/>
    <w:rsid w:val="00531581"/>
    <w:rsid w:val="005C6A1F"/>
    <w:rsid w:val="00614060"/>
    <w:rsid w:val="006B2031"/>
    <w:rsid w:val="006B2A86"/>
    <w:rsid w:val="007E1EEF"/>
    <w:rsid w:val="00853D55"/>
    <w:rsid w:val="008E31F3"/>
    <w:rsid w:val="0090100C"/>
    <w:rsid w:val="0092226E"/>
    <w:rsid w:val="00954743"/>
    <w:rsid w:val="00955BD4"/>
    <w:rsid w:val="009A1476"/>
    <w:rsid w:val="009D6FE5"/>
    <w:rsid w:val="00A603AF"/>
    <w:rsid w:val="00A712F0"/>
    <w:rsid w:val="00B11987"/>
    <w:rsid w:val="00BF3A62"/>
    <w:rsid w:val="00C43F25"/>
    <w:rsid w:val="00CE5310"/>
    <w:rsid w:val="00D1244D"/>
    <w:rsid w:val="00D42044"/>
    <w:rsid w:val="00D57DD0"/>
    <w:rsid w:val="00D82F6A"/>
    <w:rsid w:val="00DC07F1"/>
    <w:rsid w:val="00E40D36"/>
    <w:rsid w:val="00E5575C"/>
    <w:rsid w:val="00E87B24"/>
    <w:rsid w:val="00EA7102"/>
    <w:rsid w:val="00EE39E7"/>
    <w:rsid w:val="00EE3BE0"/>
    <w:rsid w:val="00F31F21"/>
    <w:rsid w:val="00F622ED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3F43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3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43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2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26E"/>
  </w:style>
  <w:style w:type="paragraph" w:styleId="ac">
    <w:name w:val="footer"/>
    <w:basedOn w:val="a"/>
    <w:link w:val="ad"/>
    <w:uiPriority w:val="99"/>
    <w:unhideWhenUsed/>
    <w:rsid w:val="0092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19</cp:revision>
  <cp:lastPrinted>2024-01-31T13:59:00Z</cp:lastPrinted>
  <dcterms:created xsi:type="dcterms:W3CDTF">2023-12-12T14:27:00Z</dcterms:created>
  <dcterms:modified xsi:type="dcterms:W3CDTF">2024-01-31T14:05:00Z</dcterms:modified>
</cp:coreProperties>
</file>