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1407CC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87684039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 w:rsidR="0005702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32EDB">
        <w:rPr>
          <w:rFonts w:ascii="Times New Roman" w:hAnsi="Times New Roman" w:cs="Times New Roman"/>
          <w:color w:val="000000" w:themeColor="text1"/>
          <w:sz w:val="28"/>
          <w:szCs w:val="28"/>
        </w:rPr>
        <w:t>20.08.2015 № 1366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6E3954" w:rsidP="00393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</w:t>
      </w:r>
      <w:r w:rsidR="000F2BD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 рекламе</w:t>
      </w:r>
      <w:r w:rsidR="000F2BD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Законом Воронежской области от 30.12.2014 № 217-ОЗ </w:t>
      </w:r>
      <w:r w:rsidR="000F2BD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="000F2BD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</w:t>
      </w:r>
      <w:r w:rsidR="000F2BD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 w:rsidR="000F2BD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393343">
        <w:rPr>
          <w:rFonts w:ascii="Times New Roman" w:hAnsi="Times New Roman"/>
          <w:color w:val="000000" w:themeColor="text1"/>
          <w:sz w:val="28"/>
          <w:szCs w:val="28"/>
        </w:rPr>
        <w:br/>
      </w:r>
      <w:r w:rsidR="000F2BD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>О Порядке утверждения схемы размещения рекламных конструкций на территории городского округа город Воронеж</w:t>
      </w:r>
      <w:r w:rsidR="000F2BD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7C2F61" w:rsidRDefault="00ED6483" w:rsidP="007C2F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</w:t>
      </w:r>
      <w:r w:rsidR="001D27E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 w:rsidR="007C2F6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ую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7C2F61">
        <w:rPr>
          <w:rFonts w:ascii="Times New Roman" w:hAnsi="Times New Roman"/>
          <w:color w:val="000000" w:themeColor="text1"/>
          <w:sz w:val="28"/>
          <w:szCs w:val="28"/>
        </w:rPr>
        <w:t>20.08.2015 № 1366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BD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Об утверждении схем</w:t>
      </w:r>
      <w:r w:rsidR="007C2F6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</w:t>
      </w:r>
      <w:r w:rsidR="000F2BD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E80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департамента имущественных и земельных отношений Воронежской области 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 </w:t>
      </w:r>
      <w:r w:rsidR="007C2F61">
        <w:rPr>
          <w:rFonts w:ascii="Times New Roman" w:hAnsi="Times New Roman"/>
          <w:color w:val="000000" w:themeColor="text1"/>
          <w:sz w:val="28"/>
          <w:szCs w:val="28"/>
        </w:rPr>
        <w:t>21.11.2018 № 2787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>, от 20.03.2019 № 639, от 24.04.2019 № 1024</w:t>
      </w:r>
      <w:r w:rsidR="002E0AC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E0AC6">
        <w:rPr>
          <w:rFonts w:ascii="Times New Roman" w:hAnsi="Times New Roman"/>
          <w:color w:val="000000" w:themeColor="text1"/>
          <w:sz w:val="28"/>
          <w:szCs w:val="28"/>
        </w:rPr>
        <w:br/>
        <w:t>от 31.07.2019 № 1954</w:t>
      </w:r>
      <w:r w:rsidR="00DF70D4">
        <w:rPr>
          <w:rFonts w:ascii="Times New Roman" w:hAnsi="Times New Roman"/>
          <w:color w:val="000000" w:themeColor="text1"/>
          <w:sz w:val="28"/>
          <w:szCs w:val="28"/>
        </w:rPr>
        <w:t>, от 09.09.2019</w:t>
      </w:r>
      <w:proofErr w:type="gramEnd"/>
      <w:r w:rsidR="00DF70D4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="00DF70D4">
        <w:rPr>
          <w:rFonts w:ascii="Times New Roman" w:hAnsi="Times New Roman"/>
          <w:color w:val="000000" w:themeColor="text1"/>
          <w:sz w:val="28"/>
          <w:szCs w:val="28"/>
        </w:rPr>
        <w:t>2326</w:t>
      </w:r>
      <w:r w:rsidR="00A14578">
        <w:rPr>
          <w:rFonts w:ascii="Times New Roman" w:hAnsi="Times New Roman"/>
          <w:color w:val="000000" w:themeColor="text1"/>
          <w:sz w:val="28"/>
          <w:szCs w:val="28"/>
        </w:rPr>
        <w:t>, от 06.11.2019 № 2855</w:t>
      </w:r>
      <w:r w:rsidR="007F018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F0180" w:rsidRPr="007F0180">
        <w:rPr>
          <w:rFonts w:ascii="Times New Roman" w:hAnsi="Times New Roman"/>
          <w:color w:val="000000" w:themeColor="text1"/>
          <w:sz w:val="28"/>
          <w:szCs w:val="28"/>
        </w:rPr>
        <w:t xml:space="preserve">от 22.06.2020 </w:t>
      </w:r>
      <w:r w:rsidR="007F018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7F0180" w:rsidRPr="007F0180">
        <w:rPr>
          <w:rFonts w:ascii="Times New Roman" w:hAnsi="Times New Roman"/>
          <w:color w:val="000000" w:themeColor="text1"/>
          <w:sz w:val="28"/>
          <w:szCs w:val="28"/>
        </w:rPr>
        <w:t xml:space="preserve"> 1416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5702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="007C2F6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7C2F61" w:rsidRDefault="00057021" w:rsidP="00A14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</w:t>
      </w:r>
      <w:r w:rsidR="008008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46A6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риложени</w:t>
      </w:r>
      <w:r w:rsidR="00046A6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 </w:t>
      </w:r>
      <w:r w:rsidR="008008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изложить в редакции согласно приложению к настоящему приказу.</w:t>
      </w:r>
    </w:p>
    <w:p w:rsidR="00057021" w:rsidRDefault="00057021" w:rsidP="0005702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 w:rsidR="006D2D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 П</w:t>
      </w:r>
      <w:r w:rsidR="007F018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озиции 43-50, 53-72 в приложении № 8 исключить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80084C" w:rsidRPr="00377035" w:rsidRDefault="0080084C" w:rsidP="00800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084C" w:rsidRPr="00377035" w:rsidRDefault="0080084C" w:rsidP="00800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</w:t>
      </w:r>
      <w:r w:rsidR="000F2BD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Портал Воронежской области в сети Интернет</w:t>
      </w:r>
      <w:r w:rsidR="000F2BD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867AA8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3A4D" w:rsidRDefault="006E3954" w:rsidP="007C2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6A3A4D" w:rsidSect="0095414C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</w:t>
      </w:r>
      <w:r w:rsidR="0080084C">
        <w:rPr>
          <w:rFonts w:ascii="Times New Roman" w:hAnsi="Times New Roman"/>
          <w:color w:val="000000" w:themeColor="text1"/>
          <w:sz w:val="28"/>
          <w:szCs w:val="28"/>
        </w:rPr>
        <w:t>ь департамента</w:t>
      </w:r>
      <w:r w:rsidR="0080084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0084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0084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0084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0084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0084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0084C">
        <w:rPr>
          <w:rFonts w:ascii="Times New Roman" w:hAnsi="Times New Roman"/>
          <w:color w:val="000000" w:themeColor="text1"/>
          <w:sz w:val="28"/>
          <w:szCs w:val="28"/>
        </w:rPr>
        <w:tab/>
        <w:t>С.В. Юсупо</w:t>
      </w:r>
      <w:r w:rsidR="00867AA8">
        <w:rPr>
          <w:rFonts w:ascii="Times New Roman" w:hAnsi="Times New Roman"/>
          <w:color w:val="000000" w:themeColor="text1"/>
          <w:sz w:val="28"/>
          <w:szCs w:val="28"/>
        </w:rPr>
        <w:t>в</w:t>
      </w:r>
    </w:p>
    <w:p w:rsidR="0080084C" w:rsidRDefault="008E0CB9" w:rsidP="0080084C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0084C" w:rsidRDefault="0080084C" w:rsidP="0080084C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80084C" w:rsidRDefault="0080084C" w:rsidP="0080084C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 Воронежской области</w:t>
      </w:r>
    </w:p>
    <w:p w:rsidR="0080084C" w:rsidRDefault="0080084C" w:rsidP="0080084C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__________№__________</w:t>
      </w:r>
    </w:p>
    <w:p w:rsidR="0080084C" w:rsidRDefault="000F2BDC" w:rsidP="00241AFE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084C"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80084C" w:rsidRDefault="0080084C" w:rsidP="0080084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80084C" w:rsidRDefault="0080084C" w:rsidP="00241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80084C" w:rsidRDefault="0080084C" w:rsidP="00241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241AFE" w:rsidRDefault="00241AFE" w:rsidP="00241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(текстовая часть)</w:t>
      </w:r>
    </w:p>
    <w:p w:rsidR="0080084C" w:rsidRDefault="0080084C" w:rsidP="0080084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2324"/>
        <w:gridCol w:w="2268"/>
        <w:gridCol w:w="2098"/>
        <w:gridCol w:w="1587"/>
        <w:gridCol w:w="1474"/>
        <w:gridCol w:w="1594"/>
        <w:gridCol w:w="2048"/>
      </w:tblGrid>
      <w:tr w:rsidR="0080084C" w:rsidRPr="00474A4C" w:rsidTr="00241AFE">
        <w:trPr>
          <w:jc w:val="center"/>
        </w:trPr>
        <w:tc>
          <w:tcPr>
            <w:tcW w:w="794" w:type="dxa"/>
            <w:vAlign w:val="center"/>
          </w:tcPr>
          <w:p w:rsidR="0080084C" w:rsidRPr="00474A4C" w:rsidRDefault="0080084C" w:rsidP="0047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4A4C">
              <w:rPr>
                <w:rFonts w:ascii="Times New Roman" w:hAnsi="Times New Roman"/>
                <w:b/>
                <w:bCs/>
              </w:rPr>
              <w:t>№</w:t>
            </w:r>
          </w:p>
          <w:p w:rsidR="0080084C" w:rsidRPr="00474A4C" w:rsidRDefault="0080084C" w:rsidP="0047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474A4C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474A4C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964" w:type="dxa"/>
            <w:vAlign w:val="center"/>
          </w:tcPr>
          <w:p w:rsidR="0080084C" w:rsidRPr="00474A4C" w:rsidRDefault="0080084C" w:rsidP="0047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4A4C">
              <w:rPr>
                <w:rFonts w:ascii="Times New Roman" w:hAnsi="Times New Roman"/>
                <w:b/>
                <w:bCs/>
              </w:rPr>
              <w:t>Номер позиции на схеме</w:t>
            </w:r>
          </w:p>
        </w:tc>
        <w:tc>
          <w:tcPr>
            <w:tcW w:w="2324" w:type="dxa"/>
            <w:vAlign w:val="center"/>
          </w:tcPr>
          <w:p w:rsidR="0080084C" w:rsidRPr="00474A4C" w:rsidRDefault="0080084C" w:rsidP="0047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4A4C">
              <w:rPr>
                <w:rFonts w:ascii="Times New Roman" w:hAnsi="Times New Roman"/>
                <w:b/>
                <w:bCs/>
              </w:rPr>
              <w:t>Адрес размещения</w:t>
            </w:r>
          </w:p>
        </w:tc>
        <w:tc>
          <w:tcPr>
            <w:tcW w:w="2268" w:type="dxa"/>
            <w:vAlign w:val="center"/>
          </w:tcPr>
          <w:p w:rsidR="0080084C" w:rsidRPr="00474A4C" w:rsidRDefault="0080084C" w:rsidP="0047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4A4C">
              <w:rPr>
                <w:rFonts w:ascii="Times New Roman" w:hAnsi="Times New Roman"/>
                <w:b/>
                <w:bCs/>
              </w:rPr>
              <w:t>Тип рекламной конструкции</w:t>
            </w:r>
          </w:p>
        </w:tc>
        <w:tc>
          <w:tcPr>
            <w:tcW w:w="2098" w:type="dxa"/>
            <w:vAlign w:val="center"/>
          </w:tcPr>
          <w:p w:rsidR="0080084C" w:rsidRPr="00474A4C" w:rsidRDefault="0080084C" w:rsidP="0047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4A4C">
              <w:rPr>
                <w:rFonts w:ascii="Times New Roman" w:hAnsi="Times New Roman"/>
                <w:b/>
                <w:bCs/>
              </w:rPr>
              <w:t>Вид рекламной конструкции и размеры</w:t>
            </w:r>
          </w:p>
        </w:tc>
        <w:tc>
          <w:tcPr>
            <w:tcW w:w="1587" w:type="dxa"/>
            <w:vAlign w:val="center"/>
          </w:tcPr>
          <w:p w:rsidR="0080084C" w:rsidRPr="00474A4C" w:rsidRDefault="0080084C" w:rsidP="0047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4A4C">
              <w:rPr>
                <w:rFonts w:ascii="Times New Roman" w:hAnsi="Times New Roman"/>
                <w:b/>
                <w:bCs/>
              </w:rPr>
              <w:t>Площадь информационного поля рекламной конструкции, кв. м.</w:t>
            </w:r>
          </w:p>
        </w:tc>
        <w:tc>
          <w:tcPr>
            <w:tcW w:w="1474" w:type="dxa"/>
            <w:vAlign w:val="center"/>
          </w:tcPr>
          <w:p w:rsidR="0080084C" w:rsidRPr="00474A4C" w:rsidRDefault="0080084C" w:rsidP="0047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4A4C">
              <w:rPr>
                <w:rFonts w:ascii="Times New Roman" w:hAnsi="Times New Roman"/>
                <w:b/>
                <w:bCs/>
              </w:rPr>
              <w:t>Количество информационных полей рекламной конструкции</w:t>
            </w:r>
          </w:p>
        </w:tc>
        <w:tc>
          <w:tcPr>
            <w:tcW w:w="1594" w:type="dxa"/>
            <w:vAlign w:val="center"/>
          </w:tcPr>
          <w:p w:rsidR="0080084C" w:rsidRPr="00474A4C" w:rsidRDefault="0080084C" w:rsidP="0047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4A4C">
              <w:rPr>
                <w:rFonts w:ascii="Times New Roman" w:hAnsi="Times New Roman"/>
                <w:b/>
                <w:bCs/>
              </w:rPr>
              <w:t xml:space="preserve">Высота опоры рекламной конструкции, </w:t>
            </w:r>
            <w:proofErr w:type="gramStart"/>
            <w:r w:rsidRPr="00474A4C">
              <w:rPr>
                <w:rFonts w:ascii="Times New Roman" w:hAnsi="Times New Roman"/>
                <w:b/>
                <w:bCs/>
              </w:rPr>
              <w:t>м</w:t>
            </w:r>
            <w:proofErr w:type="gramEnd"/>
          </w:p>
        </w:tc>
        <w:tc>
          <w:tcPr>
            <w:tcW w:w="2048" w:type="dxa"/>
            <w:vAlign w:val="center"/>
          </w:tcPr>
          <w:p w:rsidR="0080084C" w:rsidRPr="00474A4C" w:rsidRDefault="001F352C" w:rsidP="001F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Допустимый с</w:t>
            </w:r>
            <w:r w:rsidR="0080084C" w:rsidRPr="00474A4C">
              <w:rPr>
                <w:rFonts w:ascii="Times New Roman" w:hAnsi="Times New Roman"/>
                <w:b/>
                <w:bCs/>
              </w:rPr>
              <w:t>пособ демонстрации изображения</w:t>
            </w:r>
          </w:p>
        </w:tc>
      </w:tr>
      <w:tr w:rsidR="0080084C" w:rsidRPr="00474A4C" w:rsidTr="00241AFE">
        <w:trPr>
          <w:jc w:val="center"/>
        </w:trPr>
        <w:tc>
          <w:tcPr>
            <w:tcW w:w="794" w:type="dxa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4" w:type="dxa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98" w:type="dxa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7" w:type="dxa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4" w:type="dxa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4" w:type="dxa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48" w:type="dxa"/>
          </w:tcPr>
          <w:p w:rsidR="0080084C" w:rsidRPr="00474A4C" w:rsidRDefault="00290C04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0084C" w:rsidRPr="00474A4C" w:rsidTr="00241AFE">
        <w:trPr>
          <w:jc w:val="center"/>
        </w:trPr>
        <w:tc>
          <w:tcPr>
            <w:tcW w:w="15151" w:type="dxa"/>
            <w:gridSpan w:val="9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улица </w:t>
            </w:r>
            <w:proofErr w:type="spellStart"/>
            <w:r w:rsidRPr="00474A4C">
              <w:rPr>
                <w:rFonts w:ascii="Times New Roman" w:hAnsi="Times New Roman" w:cs="Times New Roman"/>
                <w:b/>
                <w:sz w:val="22"/>
                <w:szCs w:val="22"/>
              </w:rPr>
              <w:t>Куколкина</w:t>
            </w:r>
            <w:proofErr w:type="spellEnd"/>
          </w:p>
        </w:tc>
      </w:tr>
      <w:tr w:rsidR="0080084C" w:rsidRPr="00474A4C" w:rsidTr="00474A4C">
        <w:trPr>
          <w:jc w:val="center"/>
        </w:trPr>
        <w:tc>
          <w:tcPr>
            <w:tcW w:w="794" w:type="dxa"/>
          </w:tcPr>
          <w:p w:rsidR="0080084C" w:rsidRPr="00474A4C" w:rsidRDefault="008008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24" w:type="dxa"/>
          </w:tcPr>
          <w:p w:rsidR="0080084C" w:rsidRPr="00474A4C" w:rsidRDefault="008008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Куколкина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, д. 9</w:t>
            </w:r>
          </w:p>
        </w:tc>
        <w:tc>
          <w:tcPr>
            <w:tcW w:w="2268" w:type="dxa"/>
            <w:vAlign w:val="center"/>
          </w:tcPr>
          <w:p w:rsidR="008008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0084C" w:rsidRPr="00474A4C">
              <w:rPr>
                <w:rFonts w:ascii="Times New Roman" w:hAnsi="Times New Roman" w:cs="Times New Roman"/>
                <w:sz w:val="22"/>
                <w:szCs w:val="22"/>
              </w:rPr>
              <w:t>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8008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80084C" w:rsidRPr="00474A4C" w:rsidTr="00474A4C">
        <w:trPr>
          <w:jc w:val="center"/>
        </w:trPr>
        <w:tc>
          <w:tcPr>
            <w:tcW w:w="794" w:type="dxa"/>
          </w:tcPr>
          <w:p w:rsidR="0080084C" w:rsidRPr="00474A4C" w:rsidRDefault="008008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24" w:type="dxa"/>
          </w:tcPr>
          <w:p w:rsidR="0080084C" w:rsidRPr="00474A4C" w:rsidRDefault="008008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Куколкина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, д. 8</w:t>
            </w:r>
          </w:p>
        </w:tc>
        <w:tc>
          <w:tcPr>
            <w:tcW w:w="2268" w:type="dxa"/>
            <w:vAlign w:val="center"/>
          </w:tcPr>
          <w:p w:rsidR="008008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8008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80084C" w:rsidRPr="00474A4C" w:rsidTr="00474A4C">
        <w:trPr>
          <w:jc w:val="center"/>
        </w:trPr>
        <w:tc>
          <w:tcPr>
            <w:tcW w:w="794" w:type="dxa"/>
          </w:tcPr>
          <w:p w:rsidR="0080084C" w:rsidRPr="00474A4C" w:rsidRDefault="008008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24" w:type="dxa"/>
          </w:tcPr>
          <w:p w:rsidR="0080084C" w:rsidRPr="00474A4C" w:rsidRDefault="008008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Куколкина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 xml:space="preserve"> - ул. Никитинская, д. 42</w:t>
            </w:r>
          </w:p>
        </w:tc>
        <w:tc>
          <w:tcPr>
            <w:tcW w:w="2268" w:type="dxa"/>
            <w:vAlign w:val="center"/>
          </w:tcPr>
          <w:p w:rsidR="008008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 xml:space="preserve">отдельно стоящая рекламная </w:t>
            </w: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щитовая установка 1,2 x 1,8 м </w:t>
            </w: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2,16</w:t>
            </w:r>
          </w:p>
        </w:tc>
        <w:tc>
          <w:tcPr>
            <w:tcW w:w="1474" w:type="dxa"/>
            <w:vAlign w:val="center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8008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80084C" w:rsidRPr="00474A4C" w:rsidTr="00241AFE">
        <w:trPr>
          <w:jc w:val="center"/>
        </w:trPr>
        <w:tc>
          <w:tcPr>
            <w:tcW w:w="15151" w:type="dxa"/>
            <w:gridSpan w:val="9"/>
          </w:tcPr>
          <w:p w:rsidR="0080084C" w:rsidRPr="00474A4C" w:rsidRDefault="008008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улица Мира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Мира, угол д. 1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5E293B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Мира, угол д. 3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Мира, угол д. 8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Мира, угол д. 2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241AFE" w:rsidRPr="00474A4C" w:rsidTr="00241AFE">
        <w:trPr>
          <w:jc w:val="center"/>
        </w:trPr>
        <w:tc>
          <w:tcPr>
            <w:tcW w:w="15151" w:type="dxa"/>
            <w:gridSpan w:val="9"/>
          </w:tcPr>
          <w:p w:rsidR="00241AFE" w:rsidRPr="00474A4C" w:rsidRDefault="00241AFE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b/>
                <w:sz w:val="22"/>
                <w:szCs w:val="22"/>
              </w:rPr>
              <w:t>улица Феоктистова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Феоктистова, напротив д. 2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5E293B" w:rsidRDefault="005E293B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3B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Феоктистова, напротив д. 6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5E293B" w:rsidRDefault="005E293B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3B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Феоктистова, угол д. 7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Феоктистова - просп. Революции, д. 18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Феоктистова - просп. Революции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3,0 x 1,4 м</w:t>
            </w:r>
          </w:p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пиллар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Феоктистова - просп. Революции, напротив д. 18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3,0 x 1,4 м</w:t>
            </w:r>
          </w:p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пиллар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241AFE" w:rsidRPr="00474A4C" w:rsidTr="00241AFE">
        <w:trPr>
          <w:jc w:val="center"/>
        </w:trPr>
        <w:tc>
          <w:tcPr>
            <w:tcW w:w="15151" w:type="dxa"/>
            <w:gridSpan w:val="9"/>
          </w:tcPr>
          <w:p w:rsidR="00241AFE" w:rsidRPr="00474A4C" w:rsidRDefault="00241AFE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b/>
                <w:sz w:val="22"/>
                <w:szCs w:val="22"/>
              </w:rPr>
              <w:t>улица Фридриха Энгельса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Фридриха Энгельса, д. 16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Фридриха Энгельса, д. 18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Фридриха Энгельса, д.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Фридриха Энгельса, д.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Фридриха Энгельса, д.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Фридриха Энгельса, угол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Фридриха Энгельса, напротив д.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Фридриха Энгельса, напротив д.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ул. Фридриха Энгельса, напротив д. 56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3,0 x 1,4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пиллар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E293B" w:rsidRPr="00474A4C" w:rsidTr="00474A4C">
        <w:trPr>
          <w:jc w:val="center"/>
        </w:trPr>
        <w:tc>
          <w:tcPr>
            <w:tcW w:w="794" w:type="dxa"/>
          </w:tcPr>
          <w:p w:rsidR="005E293B" w:rsidRPr="00474A4C" w:rsidRDefault="005E293B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E293B" w:rsidRPr="00474A4C" w:rsidRDefault="005E293B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24" w:type="dxa"/>
          </w:tcPr>
          <w:p w:rsidR="005E293B" w:rsidRPr="00474A4C" w:rsidRDefault="005E293B" w:rsidP="002736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29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736D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E293B">
              <w:rPr>
                <w:rFonts w:ascii="Times New Roman" w:hAnsi="Times New Roman" w:cs="Times New Roman"/>
                <w:sz w:val="22"/>
                <w:szCs w:val="22"/>
              </w:rPr>
              <w:t>. Фридриха Энгельса, д. 34</w:t>
            </w:r>
          </w:p>
        </w:tc>
        <w:tc>
          <w:tcPr>
            <w:tcW w:w="2268" w:type="dxa"/>
            <w:vAlign w:val="center"/>
          </w:tcPr>
          <w:p w:rsidR="005E293B" w:rsidRPr="00474A4C" w:rsidRDefault="005E293B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93B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5E293B" w:rsidRPr="005E293B" w:rsidRDefault="005E293B" w:rsidP="005E2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3B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конструкция</w:t>
            </w:r>
          </w:p>
          <w:p w:rsidR="005E293B" w:rsidRPr="00474A4C" w:rsidRDefault="005E293B" w:rsidP="005E2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93B">
              <w:rPr>
                <w:rFonts w:ascii="Times New Roman" w:hAnsi="Times New Roman" w:cs="Times New Roman"/>
                <w:sz w:val="22"/>
                <w:szCs w:val="22"/>
              </w:rPr>
              <w:t>1,57 x 1,2 м</w:t>
            </w:r>
          </w:p>
        </w:tc>
        <w:tc>
          <w:tcPr>
            <w:tcW w:w="1587" w:type="dxa"/>
            <w:vAlign w:val="center"/>
          </w:tcPr>
          <w:p w:rsidR="005E293B" w:rsidRPr="00474A4C" w:rsidRDefault="005E293B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1,884</w:t>
            </w:r>
          </w:p>
        </w:tc>
        <w:tc>
          <w:tcPr>
            <w:tcW w:w="1474" w:type="dxa"/>
            <w:vAlign w:val="center"/>
          </w:tcPr>
          <w:p w:rsidR="005E293B" w:rsidRPr="00474A4C" w:rsidRDefault="005E293B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5E293B" w:rsidRPr="00474A4C" w:rsidRDefault="005E293B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2048" w:type="dxa"/>
            <w:vAlign w:val="center"/>
          </w:tcPr>
          <w:p w:rsidR="005E293B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867AA8" w:rsidRPr="00474A4C" w:rsidTr="00867AA8">
        <w:trPr>
          <w:jc w:val="center"/>
        </w:trPr>
        <w:tc>
          <w:tcPr>
            <w:tcW w:w="15151" w:type="dxa"/>
            <w:gridSpan w:val="9"/>
          </w:tcPr>
          <w:p w:rsidR="00867AA8" w:rsidRPr="00474A4C" w:rsidRDefault="00867AA8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проспект Революции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 xml:space="preserve">просп. Революции - ул. 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Кольцовская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 в составе остановочного павильона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12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12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ул. Феоктистова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 в составе остановочного павильона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ул. Чайковского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22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напротив д.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напротив д.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26/28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26/28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26/28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ул. Комиссаржевской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 xml:space="preserve">отдельно стоящая рекламная </w:t>
            </w:r>
            <w:r w:rsidRPr="00474A4C">
              <w:rPr>
                <w:rFonts w:ascii="Times New Roman" w:hAnsi="Times New Roman"/>
              </w:rPr>
              <w:lastRenderedPageBreak/>
              <w:t>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щитовая установка 1,2 x 1,8 м </w:t>
            </w: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ул. Комиссаржевской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1,1 x 2,35 м (рекламно-информационная интерактивная конструкция)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2,59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32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 в составе остановочного павильона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угол д.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1,1 x 2,35 м (рекламно-информационная интерактивная конструкция)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рекламная конструкция 3,0 x 1,2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36/38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 xml:space="preserve">отдельно стоящая рекламная </w:t>
            </w:r>
            <w:r w:rsidRPr="00474A4C">
              <w:rPr>
                <w:rFonts w:ascii="Times New Roman" w:hAnsi="Times New Roman"/>
              </w:rPr>
              <w:lastRenderedPageBreak/>
              <w:t>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щитовая установка 1,2 x 1,8 м </w:t>
            </w: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угол д.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1,1 x 2,35 м (рекламно-информационная интерактивная конструкция)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46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324" w:type="dxa"/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48</w:t>
            </w:r>
          </w:p>
        </w:tc>
        <w:tc>
          <w:tcPr>
            <w:tcW w:w="2268" w:type="dxa"/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48а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напротив д.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 xml:space="preserve">отдельно стоящая рекламная </w:t>
            </w:r>
            <w:r w:rsidRPr="00474A4C">
              <w:rPr>
                <w:rFonts w:ascii="Times New Roman" w:hAnsi="Times New Roman"/>
              </w:rPr>
              <w:lastRenderedPageBreak/>
              <w:t>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щитовая установка 1,2 x 1,8 м </w:t>
            </w: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 в составе остановочного павильона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1,1 x 2,35 м (рекламно-информационная интерактивная конструкция)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пл. им. Ленина,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рекламная конструкция на зданиях и сооружениях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светодиодный видеоэкран</w:t>
            </w:r>
          </w:p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9,0 x 12,0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ул. 25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3,0 x 1,4 м</w:t>
            </w:r>
          </w:p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пиллар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ул. Пятницкого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3,0 x 1,4 м</w:t>
            </w:r>
          </w:p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пиллар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ул. Степана Разина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3,0 x 1,4 м</w:t>
            </w:r>
          </w:p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пиллар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 xml:space="preserve">отдельно стоящая рекламная </w:t>
            </w:r>
            <w:r w:rsidRPr="00474A4C">
              <w:rPr>
                <w:rFonts w:ascii="Times New Roman" w:hAnsi="Times New Roman"/>
              </w:rPr>
              <w:lastRenderedPageBreak/>
              <w:t>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щитовая установка 1,2 x 1,8 м </w:t>
            </w: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угол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0F2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 xml:space="preserve">пр-т Революции, 1а (остановка </w:t>
            </w:r>
            <w:r w:rsidR="000F2BD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Ж/д поликлиника</w:t>
            </w:r>
            <w:r w:rsidR="000F2B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в составе остановочного павильона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0 - 0,4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157163">
              <w:rPr>
                <w:rFonts w:ascii="Times New Roman" w:hAnsi="Times New Roman" w:cs="Times New Roman"/>
                <w:sz w:val="22"/>
                <w:szCs w:val="22"/>
              </w:rPr>
              <w:t>, роллер, экран</w:t>
            </w:r>
          </w:p>
        </w:tc>
      </w:tr>
      <w:tr w:rsidR="00474A4C" w:rsidRPr="00474A4C" w:rsidTr="00474A4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4C" w:rsidRPr="00474A4C" w:rsidRDefault="00474A4C" w:rsidP="00474A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пр-т Революции, д. 36д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конструкция</w:t>
            </w:r>
          </w:p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1,57 x 3,15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4,9455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474A4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4C" w:rsidRPr="00474A4C" w:rsidRDefault="001F352C" w:rsidP="0047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</w:tbl>
    <w:p w:rsidR="00AF144F" w:rsidRDefault="008E0CB9" w:rsidP="0024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407C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407CC" w:rsidRDefault="001407CC" w:rsidP="00241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407CC" w:rsidSect="001407CC">
      <w:pgSz w:w="16838" w:h="11906" w:orient="landscape"/>
      <w:pgMar w:top="1985" w:right="226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3DB"/>
    <w:multiLevelType w:val="hybridMultilevel"/>
    <w:tmpl w:val="85C8CC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46A66"/>
    <w:rsid w:val="00057021"/>
    <w:rsid w:val="00061883"/>
    <w:rsid w:val="000878C9"/>
    <w:rsid w:val="00091D08"/>
    <w:rsid w:val="000927AB"/>
    <w:rsid w:val="000D5110"/>
    <w:rsid w:val="000E6F07"/>
    <w:rsid w:val="000F2BDC"/>
    <w:rsid w:val="00132EDB"/>
    <w:rsid w:val="001367FC"/>
    <w:rsid w:val="001407CC"/>
    <w:rsid w:val="00141530"/>
    <w:rsid w:val="00157163"/>
    <w:rsid w:val="00161482"/>
    <w:rsid w:val="00191CCA"/>
    <w:rsid w:val="001B42F6"/>
    <w:rsid w:val="001D27E6"/>
    <w:rsid w:val="001D4C3F"/>
    <w:rsid w:val="001F352C"/>
    <w:rsid w:val="002404FA"/>
    <w:rsid w:val="00241AFE"/>
    <w:rsid w:val="002429DF"/>
    <w:rsid w:val="002736DD"/>
    <w:rsid w:val="00290C04"/>
    <w:rsid w:val="002A04BB"/>
    <w:rsid w:val="002D5365"/>
    <w:rsid w:val="002E0AC6"/>
    <w:rsid w:val="0031233C"/>
    <w:rsid w:val="003220D2"/>
    <w:rsid w:val="003275B8"/>
    <w:rsid w:val="00352138"/>
    <w:rsid w:val="00361BB3"/>
    <w:rsid w:val="003845C0"/>
    <w:rsid w:val="00393343"/>
    <w:rsid w:val="003B388A"/>
    <w:rsid w:val="003F0C84"/>
    <w:rsid w:val="003F0E9B"/>
    <w:rsid w:val="0047150E"/>
    <w:rsid w:val="00474A4C"/>
    <w:rsid w:val="0050716B"/>
    <w:rsid w:val="00581506"/>
    <w:rsid w:val="005E293B"/>
    <w:rsid w:val="00603901"/>
    <w:rsid w:val="006665D7"/>
    <w:rsid w:val="006A3A4D"/>
    <w:rsid w:val="006D2D0B"/>
    <w:rsid w:val="006E3954"/>
    <w:rsid w:val="006E4407"/>
    <w:rsid w:val="007209C5"/>
    <w:rsid w:val="00735A3D"/>
    <w:rsid w:val="007560FE"/>
    <w:rsid w:val="007B4D8A"/>
    <w:rsid w:val="007C2F61"/>
    <w:rsid w:val="007E0032"/>
    <w:rsid w:val="007F0180"/>
    <w:rsid w:val="007F2A32"/>
    <w:rsid w:val="007F539B"/>
    <w:rsid w:val="007F7A08"/>
    <w:rsid w:val="0080084C"/>
    <w:rsid w:val="00867AA8"/>
    <w:rsid w:val="00874B57"/>
    <w:rsid w:val="008A670F"/>
    <w:rsid w:val="008A75FC"/>
    <w:rsid w:val="008E0CB9"/>
    <w:rsid w:val="00930B44"/>
    <w:rsid w:val="00934A38"/>
    <w:rsid w:val="0095414C"/>
    <w:rsid w:val="009E5B97"/>
    <w:rsid w:val="00A0215D"/>
    <w:rsid w:val="00A14578"/>
    <w:rsid w:val="00A2787E"/>
    <w:rsid w:val="00A6425C"/>
    <w:rsid w:val="00A70B37"/>
    <w:rsid w:val="00A967AA"/>
    <w:rsid w:val="00AB47A0"/>
    <w:rsid w:val="00AF144F"/>
    <w:rsid w:val="00B1511A"/>
    <w:rsid w:val="00B45945"/>
    <w:rsid w:val="00B81924"/>
    <w:rsid w:val="00B934CE"/>
    <w:rsid w:val="00BA2041"/>
    <w:rsid w:val="00BA5D85"/>
    <w:rsid w:val="00BF6743"/>
    <w:rsid w:val="00C247C8"/>
    <w:rsid w:val="00C4440B"/>
    <w:rsid w:val="00C610F4"/>
    <w:rsid w:val="00D147AA"/>
    <w:rsid w:val="00D225B3"/>
    <w:rsid w:val="00D425E0"/>
    <w:rsid w:val="00D63BF9"/>
    <w:rsid w:val="00D76E96"/>
    <w:rsid w:val="00DB697B"/>
    <w:rsid w:val="00DC15BE"/>
    <w:rsid w:val="00DD5307"/>
    <w:rsid w:val="00DF70D4"/>
    <w:rsid w:val="00E35AA5"/>
    <w:rsid w:val="00E37863"/>
    <w:rsid w:val="00E60CC5"/>
    <w:rsid w:val="00E8017B"/>
    <w:rsid w:val="00EB0380"/>
    <w:rsid w:val="00EB14C4"/>
    <w:rsid w:val="00ED6483"/>
    <w:rsid w:val="00EE11BE"/>
    <w:rsid w:val="00F0563E"/>
    <w:rsid w:val="00F44DFB"/>
    <w:rsid w:val="00F6271C"/>
    <w:rsid w:val="00F7727D"/>
    <w:rsid w:val="00F87171"/>
    <w:rsid w:val="00F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Мария М. Иванова</cp:lastModifiedBy>
  <cp:revision>2</cp:revision>
  <cp:lastPrinted>2021-07-13T09:08:00Z</cp:lastPrinted>
  <dcterms:created xsi:type="dcterms:W3CDTF">2021-07-13T09:21:00Z</dcterms:created>
  <dcterms:modified xsi:type="dcterms:W3CDTF">2021-07-13T09:21:00Z</dcterms:modified>
</cp:coreProperties>
</file>